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E604" w14:textId="1A11830A" w:rsidR="00B06A55" w:rsidRPr="00B44953" w:rsidRDefault="00B06A55" w:rsidP="00B06A55">
      <w:pPr>
        <w:jc w:val="center"/>
        <w:rPr>
          <w:rFonts w:ascii="Arial" w:hAnsi="Arial" w:cs="Arial"/>
          <w:b/>
          <w:color w:val="7030A0"/>
          <w:sz w:val="28"/>
          <w:szCs w:val="28"/>
        </w:rPr>
      </w:pPr>
      <w:r w:rsidRPr="00B44953">
        <w:rPr>
          <w:rFonts w:ascii="Arial" w:hAnsi="Arial" w:cs="Arial"/>
          <w:b/>
          <w:color w:val="7030A0"/>
          <w:sz w:val="28"/>
          <w:szCs w:val="28"/>
        </w:rPr>
        <w:t xml:space="preserve">Patient Participation Group General Meeting – Thursday </w:t>
      </w:r>
      <w:r w:rsidR="00475CB1" w:rsidRPr="00B44953">
        <w:rPr>
          <w:rFonts w:ascii="Arial" w:hAnsi="Arial" w:cs="Arial"/>
          <w:b/>
          <w:color w:val="7030A0"/>
          <w:sz w:val="28"/>
          <w:szCs w:val="28"/>
        </w:rPr>
        <w:t>19</w:t>
      </w:r>
      <w:r w:rsidR="00475CB1" w:rsidRPr="00B44953">
        <w:rPr>
          <w:rFonts w:ascii="Arial" w:hAnsi="Arial" w:cs="Arial"/>
          <w:b/>
          <w:color w:val="7030A0"/>
          <w:sz w:val="28"/>
          <w:szCs w:val="28"/>
          <w:vertAlign w:val="superscript"/>
        </w:rPr>
        <w:t>th</w:t>
      </w:r>
      <w:r w:rsidR="00475CB1" w:rsidRPr="00B44953">
        <w:rPr>
          <w:rFonts w:ascii="Arial" w:hAnsi="Arial" w:cs="Arial"/>
          <w:b/>
          <w:color w:val="7030A0"/>
          <w:sz w:val="28"/>
          <w:szCs w:val="28"/>
        </w:rPr>
        <w:t xml:space="preserve"> June</w:t>
      </w:r>
      <w:r w:rsidRPr="00B44953">
        <w:rPr>
          <w:rFonts w:ascii="Arial" w:hAnsi="Arial" w:cs="Arial"/>
          <w:b/>
          <w:color w:val="7030A0"/>
          <w:sz w:val="28"/>
          <w:szCs w:val="28"/>
        </w:rPr>
        <w:t xml:space="preserve"> 2025</w:t>
      </w:r>
    </w:p>
    <w:p w14:paraId="3477DF0D" w14:textId="77777777" w:rsidR="00B06A55" w:rsidRPr="00B44953" w:rsidRDefault="00B06A55" w:rsidP="00B06A55">
      <w:pPr>
        <w:jc w:val="center"/>
        <w:rPr>
          <w:rFonts w:ascii="Arial" w:hAnsi="Arial" w:cs="Arial"/>
          <w:b/>
          <w:color w:val="7030A0"/>
          <w:sz w:val="28"/>
          <w:szCs w:val="28"/>
        </w:rPr>
      </w:pPr>
      <w:r w:rsidRPr="00B44953">
        <w:rPr>
          <w:rFonts w:ascii="Arial" w:hAnsi="Arial" w:cs="Arial"/>
          <w:b/>
          <w:color w:val="7030A0"/>
          <w:sz w:val="28"/>
          <w:szCs w:val="28"/>
        </w:rPr>
        <w:t>At Markfield Congregational Church</w:t>
      </w:r>
    </w:p>
    <w:p w14:paraId="75B4C704" w14:textId="77777777" w:rsidR="00B06A55" w:rsidRPr="004024D4" w:rsidRDefault="00B06A55" w:rsidP="00B06A55">
      <w:pPr>
        <w:rPr>
          <w:rFonts w:ascii="Arial" w:hAnsi="Arial" w:cs="Arial"/>
        </w:rPr>
      </w:pPr>
    </w:p>
    <w:p w14:paraId="0879CF8D" w14:textId="77777777" w:rsidR="00B95985" w:rsidRDefault="00B06A55" w:rsidP="00B06A55">
      <w:pPr>
        <w:rPr>
          <w:rFonts w:ascii="Arial" w:hAnsi="Arial" w:cs="Arial"/>
          <w:color w:val="7030A0"/>
        </w:rPr>
      </w:pPr>
      <w:r w:rsidRPr="00B44953">
        <w:rPr>
          <w:rFonts w:ascii="Arial" w:hAnsi="Arial" w:cs="Arial"/>
          <w:b/>
          <w:color w:val="7030A0"/>
        </w:rPr>
        <w:t>Attending</w:t>
      </w:r>
      <w:r w:rsidRPr="00B44953">
        <w:rPr>
          <w:rFonts w:ascii="Arial" w:hAnsi="Arial" w:cs="Arial"/>
          <w:color w:val="7030A0"/>
        </w:rPr>
        <w:t xml:space="preserve">: </w:t>
      </w:r>
    </w:p>
    <w:p w14:paraId="72CD1A09" w14:textId="77777777" w:rsidR="00B44953" w:rsidRPr="00B44953" w:rsidRDefault="00B44953" w:rsidP="00B06A55">
      <w:pPr>
        <w:rPr>
          <w:rFonts w:ascii="Arial" w:hAnsi="Arial" w:cs="Arial"/>
          <w:color w:val="7030A0"/>
        </w:rPr>
      </w:pPr>
    </w:p>
    <w:tbl>
      <w:tblPr>
        <w:tblStyle w:val="TableGrid"/>
        <w:tblW w:w="0" w:type="auto"/>
        <w:tblInd w:w="0" w:type="dxa"/>
        <w:tblLook w:val="04A0" w:firstRow="1" w:lastRow="0" w:firstColumn="1" w:lastColumn="0" w:noHBand="0" w:noVBand="1"/>
      </w:tblPr>
      <w:tblGrid>
        <w:gridCol w:w="3634"/>
        <w:gridCol w:w="1323"/>
        <w:gridCol w:w="1137"/>
      </w:tblGrid>
      <w:tr w:rsidR="00B95985" w14:paraId="0B4ECC84" w14:textId="77777777" w:rsidTr="00987A6B">
        <w:tc>
          <w:tcPr>
            <w:tcW w:w="3634" w:type="dxa"/>
          </w:tcPr>
          <w:p w14:paraId="0DB3C538" w14:textId="37D44AD8" w:rsidR="00B95985" w:rsidRPr="00CA700E" w:rsidRDefault="00B95985" w:rsidP="00B06A55">
            <w:pPr>
              <w:rPr>
                <w:rFonts w:ascii="Arial" w:hAnsi="Arial" w:cs="Arial"/>
                <w:color w:val="000000"/>
                <w:sz w:val="24"/>
              </w:rPr>
            </w:pPr>
            <w:r w:rsidRPr="00CA700E">
              <w:rPr>
                <w:rFonts w:ascii="Arial" w:hAnsi="Arial" w:cs="Arial"/>
                <w:color w:val="000000"/>
                <w:sz w:val="24"/>
              </w:rPr>
              <w:t xml:space="preserve">Jacqueline Walker-Sutton </w:t>
            </w:r>
          </w:p>
        </w:tc>
        <w:tc>
          <w:tcPr>
            <w:tcW w:w="1323" w:type="dxa"/>
          </w:tcPr>
          <w:p w14:paraId="6C5D159E" w14:textId="31D67B2F" w:rsidR="00B95985" w:rsidRPr="00CA700E" w:rsidRDefault="00B95985" w:rsidP="00B06A55">
            <w:pPr>
              <w:rPr>
                <w:rFonts w:ascii="Arial" w:hAnsi="Arial" w:cs="Arial"/>
                <w:color w:val="000000"/>
                <w:sz w:val="24"/>
              </w:rPr>
            </w:pPr>
            <w:r w:rsidRPr="00CA700E">
              <w:rPr>
                <w:rFonts w:ascii="Arial" w:hAnsi="Arial" w:cs="Arial"/>
                <w:color w:val="000000"/>
                <w:sz w:val="24"/>
              </w:rPr>
              <w:t xml:space="preserve">Chair </w:t>
            </w:r>
          </w:p>
        </w:tc>
        <w:tc>
          <w:tcPr>
            <w:tcW w:w="1134" w:type="dxa"/>
          </w:tcPr>
          <w:p w14:paraId="44A1B94E" w14:textId="6CA88B07" w:rsidR="00B95985"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B95985" w14:paraId="0D38E393" w14:textId="77777777" w:rsidTr="00987A6B">
        <w:tc>
          <w:tcPr>
            <w:tcW w:w="3634" w:type="dxa"/>
          </w:tcPr>
          <w:p w14:paraId="69089BFF" w14:textId="19C6CFD0" w:rsidR="00B95985" w:rsidRPr="00CA700E" w:rsidRDefault="00987A6B" w:rsidP="00B06A55">
            <w:pPr>
              <w:rPr>
                <w:rFonts w:ascii="Arial" w:hAnsi="Arial" w:cs="Arial"/>
                <w:color w:val="000000"/>
                <w:sz w:val="24"/>
              </w:rPr>
            </w:pPr>
            <w:r w:rsidRPr="00CA700E">
              <w:rPr>
                <w:rFonts w:ascii="Arial" w:hAnsi="Arial" w:cs="Arial"/>
                <w:color w:val="000000"/>
                <w:sz w:val="24"/>
              </w:rPr>
              <w:t xml:space="preserve">Roy Isbell </w:t>
            </w:r>
          </w:p>
        </w:tc>
        <w:tc>
          <w:tcPr>
            <w:tcW w:w="1323" w:type="dxa"/>
          </w:tcPr>
          <w:p w14:paraId="30E9A08F" w14:textId="016B3A7E" w:rsidR="00B95985" w:rsidRPr="00CA700E" w:rsidRDefault="00987A6B" w:rsidP="00B06A55">
            <w:pPr>
              <w:rPr>
                <w:rFonts w:ascii="Arial" w:hAnsi="Arial" w:cs="Arial"/>
                <w:color w:val="000000"/>
                <w:sz w:val="24"/>
              </w:rPr>
            </w:pPr>
            <w:r w:rsidRPr="00CA700E">
              <w:rPr>
                <w:rFonts w:ascii="Arial" w:hAnsi="Arial" w:cs="Arial"/>
                <w:color w:val="000000"/>
                <w:sz w:val="24"/>
              </w:rPr>
              <w:t xml:space="preserve">Vice Chair </w:t>
            </w:r>
          </w:p>
        </w:tc>
        <w:tc>
          <w:tcPr>
            <w:tcW w:w="1134" w:type="dxa"/>
          </w:tcPr>
          <w:p w14:paraId="0A5580BF" w14:textId="007DE93E" w:rsidR="00B95985"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B95985" w14:paraId="04A6DF23" w14:textId="77777777" w:rsidTr="00987A6B">
        <w:tc>
          <w:tcPr>
            <w:tcW w:w="3634" w:type="dxa"/>
          </w:tcPr>
          <w:p w14:paraId="5A7F3D1E" w14:textId="13D2817A" w:rsidR="00B95985" w:rsidRPr="00CA700E" w:rsidRDefault="00987A6B" w:rsidP="00B06A55">
            <w:pPr>
              <w:rPr>
                <w:rFonts w:ascii="Arial" w:hAnsi="Arial" w:cs="Arial"/>
                <w:color w:val="000000"/>
                <w:sz w:val="24"/>
              </w:rPr>
            </w:pPr>
            <w:r w:rsidRPr="00CA700E">
              <w:rPr>
                <w:rFonts w:ascii="Arial" w:hAnsi="Arial" w:cs="Arial"/>
                <w:color w:val="000000"/>
                <w:sz w:val="24"/>
              </w:rPr>
              <w:t xml:space="preserve">Laura Gibson </w:t>
            </w:r>
          </w:p>
        </w:tc>
        <w:tc>
          <w:tcPr>
            <w:tcW w:w="1323" w:type="dxa"/>
          </w:tcPr>
          <w:p w14:paraId="6EF92E15" w14:textId="5E8F2002" w:rsidR="00B95985" w:rsidRPr="00CA700E" w:rsidRDefault="00987A6B" w:rsidP="00B06A55">
            <w:pPr>
              <w:rPr>
                <w:rFonts w:ascii="Arial" w:hAnsi="Arial" w:cs="Arial"/>
                <w:color w:val="000000"/>
                <w:sz w:val="24"/>
              </w:rPr>
            </w:pPr>
            <w:r w:rsidRPr="00CA700E">
              <w:rPr>
                <w:rFonts w:ascii="Arial" w:hAnsi="Arial" w:cs="Arial"/>
                <w:color w:val="000000"/>
                <w:sz w:val="24"/>
              </w:rPr>
              <w:t>Practice Manager</w:t>
            </w:r>
          </w:p>
        </w:tc>
        <w:tc>
          <w:tcPr>
            <w:tcW w:w="1134" w:type="dxa"/>
          </w:tcPr>
          <w:p w14:paraId="5E588302" w14:textId="6B1F4D8B" w:rsidR="00B95985"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B95985" w14:paraId="01979247" w14:textId="77777777" w:rsidTr="00987A6B">
        <w:tc>
          <w:tcPr>
            <w:tcW w:w="3634" w:type="dxa"/>
          </w:tcPr>
          <w:p w14:paraId="10CAFB6A" w14:textId="16E63C16" w:rsidR="00B95985" w:rsidRPr="00CA700E" w:rsidRDefault="00DA7FE4" w:rsidP="00B06A55">
            <w:pPr>
              <w:rPr>
                <w:rFonts w:ascii="Arial" w:hAnsi="Arial" w:cs="Arial"/>
                <w:color w:val="000000"/>
                <w:sz w:val="24"/>
              </w:rPr>
            </w:pPr>
            <w:r w:rsidRPr="00CA700E">
              <w:rPr>
                <w:rFonts w:ascii="Arial" w:hAnsi="Arial" w:cs="Arial"/>
                <w:color w:val="000000"/>
                <w:sz w:val="24"/>
              </w:rPr>
              <w:t xml:space="preserve">Nadine Kimberley </w:t>
            </w:r>
          </w:p>
        </w:tc>
        <w:tc>
          <w:tcPr>
            <w:tcW w:w="1323" w:type="dxa"/>
          </w:tcPr>
          <w:p w14:paraId="63C2948F" w14:textId="24251F08" w:rsidR="00B95985" w:rsidRPr="00CA700E" w:rsidRDefault="00DA7FE4" w:rsidP="00B06A55">
            <w:pPr>
              <w:rPr>
                <w:rFonts w:ascii="Arial" w:hAnsi="Arial" w:cs="Arial"/>
                <w:color w:val="000000"/>
                <w:sz w:val="24"/>
              </w:rPr>
            </w:pPr>
            <w:r w:rsidRPr="00CA700E">
              <w:rPr>
                <w:rFonts w:ascii="Arial" w:hAnsi="Arial" w:cs="Arial"/>
                <w:color w:val="000000"/>
                <w:sz w:val="24"/>
              </w:rPr>
              <w:t>MMC</w:t>
            </w:r>
          </w:p>
        </w:tc>
        <w:tc>
          <w:tcPr>
            <w:tcW w:w="1134" w:type="dxa"/>
          </w:tcPr>
          <w:p w14:paraId="561BBFBD" w14:textId="2DAE2043" w:rsidR="00B95985"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4D5FBF" w14:paraId="43660D0D" w14:textId="77777777" w:rsidTr="00987A6B">
        <w:tc>
          <w:tcPr>
            <w:tcW w:w="3634" w:type="dxa"/>
          </w:tcPr>
          <w:p w14:paraId="6475B609" w14:textId="361FF352" w:rsidR="004D5FBF" w:rsidRPr="00CA700E" w:rsidRDefault="004D5FBF" w:rsidP="00B06A55">
            <w:pPr>
              <w:rPr>
                <w:rFonts w:ascii="Arial" w:hAnsi="Arial" w:cs="Arial"/>
                <w:color w:val="000000"/>
                <w:sz w:val="24"/>
              </w:rPr>
            </w:pPr>
            <w:r w:rsidRPr="00CA700E">
              <w:rPr>
                <w:rFonts w:ascii="Arial" w:hAnsi="Arial" w:cs="Arial"/>
                <w:color w:val="000000"/>
                <w:sz w:val="24"/>
              </w:rPr>
              <w:t xml:space="preserve">Louise </w:t>
            </w:r>
            <w:r w:rsidR="00050B91">
              <w:rPr>
                <w:rFonts w:ascii="Arial" w:hAnsi="Arial" w:cs="Arial"/>
                <w:color w:val="000000"/>
                <w:sz w:val="24"/>
              </w:rPr>
              <w:t>Wright</w:t>
            </w:r>
          </w:p>
        </w:tc>
        <w:tc>
          <w:tcPr>
            <w:tcW w:w="1323" w:type="dxa"/>
          </w:tcPr>
          <w:p w14:paraId="12D55E00" w14:textId="77777777" w:rsidR="004D5FBF" w:rsidRPr="00CA700E" w:rsidRDefault="004D5FBF" w:rsidP="00B06A55">
            <w:pPr>
              <w:rPr>
                <w:rFonts w:ascii="Arial" w:hAnsi="Arial" w:cs="Arial"/>
                <w:color w:val="000000"/>
                <w:sz w:val="24"/>
              </w:rPr>
            </w:pPr>
          </w:p>
        </w:tc>
        <w:tc>
          <w:tcPr>
            <w:tcW w:w="1134" w:type="dxa"/>
          </w:tcPr>
          <w:p w14:paraId="1E83DA9A" w14:textId="36531584" w:rsidR="004D5FBF"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B95985" w14:paraId="06C6AC1C" w14:textId="77777777" w:rsidTr="00987A6B">
        <w:tc>
          <w:tcPr>
            <w:tcW w:w="3634" w:type="dxa"/>
          </w:tcPr>
          <w:p w14:paraId="2ED34E63" w14:textId="7C74A0AB" w:rsidR="00B95985" w:rsidRPr="00CA700E" w:rsidRDefault="00DA7FE4" w:rsidP="00B06A55">
            <w:pPr>
              <w:rPr>
                <w:rFonts w:ascii="Arial" w:hAnsi="Arial" w:cs="Arial"/>
                <w:color w:val="000000"/>
                <w:sz w:val="24"/>
              </w:rPr>
            </w:pPr>
            <w:r w:rsidRPr="00CA700E">
              <w:rPr>
                <w:rFonts w:ascii="Arial" w:hAnsi="Arial" w:cs="Arial"/>
                <w:color w:val="000000"/>
                <w:sz w:val="24"/>
              </w:rPr>
              <w:t xml:space="preserve">Angela Berry </w:t>
            </w:r>
          </w:p>
        </w:tc>
        <w:tc>
          <w:tcPr>
            <w:tcW w:w="1323" w:type="dxa"/>
          </w:tcPr>
          <w:p w14:paraId="6A70C4FF" w14:textId="77777777" w:rsidR="00B95985" w:rsidRPr="00CA700E" w:rsidRDefault="00B95985" w:rsidP="00B06A55">
            <w:pPr>
              <w:rPr>
                <w:rFonts w:ascii="Arial" w:hAnsi="Arial" w:cs="Arial"/>
                <w:color w:val="000000"/>
                <w:sz w:val="24"/>
              </w:rPr>
            </w:pPr>
          </w:p>
        </w:tc>
        <w:tc>
          <w:tcPr>
            <w:tcW w:w="1134" w:type="dxa"/>
          </w:tcPr>
          <w:p w14:paraId="7B730654" w14:textId="541A44DD" w:rsidR="00B95985"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B95985" w14:paraId="2F63876C" w14:textId="77777777" w:rsidTr="00987A6B">
        <w:tc>
          <w:tcPr>
            <w:tcW w:w="3634" w:type="dxa"/>
          </w:tcPr>
          <w:p w14:paraId="0EC5531D" w14:textId="1A8A2F65" w:rsidR="00B95985" w:rsidRPr="00CA700E" w:rsidRDefault="00DA7FE4" w:rsidP="00B06A55">
            <w:pPr>
              <w:rPr>
                <w:rFonts w:ascii="Arial" w:hAnsi="Arial" w:cs="Arial"/>
                <w:color w:val="000000"/>
                <w:sz w:val="24"/>
              </w:rPr>
            </w:pPr>
            <w:r w:rsidRPr="00CA700E">
              <w:rPr>
                <w:rFonts w:ascii="Arial" w:hAnsi="Arial" w:cs="Arial"/>
                <w:color w:val="000000"/>
                <w:sz w:val="24"/>
              </w:rPr>
              <w:t>Mary Pepper</w:t>
            </w:r>
          </w:p>
        </w:tc>
        <w:tc>
          <w:tcPr>
            <w:tcW w:w="1323" w:type="dxa"/>
          </w:tcPr>
          <w:p w14:paraId="7696522A" w14:textId="77777777" w:rsidR="00B95985" w:rsidRPr="00CA700E" w:rsidRDefault="00B95985" w:rsidP="00B06A55">
            <w:pPr>
              <w:rPr>
                <w:rFonts w:ascii="Arial" w:hAnsi="Arial" w:cs="Arial"/>
                <w:color w:val="000000"/>
                <w:sz w:val="24"/>
              </w:rPr>
            </w:pPr>
          </w:p>
        </w:tc>
        <w:tc>
          <w:tcPr>
            <w:tcW w:w="1134" w:type="dxa"/>
          </w:tcPr>
          <w:p w14:paraId="43124811" w14:textId="2439CB01" w:rsidR="00B95985"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DA7FE4" w14:paraId="2306D6C7" w14:textId="77777777" w:rsidTr="00987A6B">
        <w:tc>
          <w:tcPr>
            <w:tcW w:w="3634" w:type="dxa"/>
          </w:tcPr>
          <w:p w14:paraId="6717C2B1" w14:textId="688ACE04" w:rsidR="00DA7FE4" w:rsidRPr="00CA700E" w:rsidRDefault="00DA7FE4" w:rsidP="00B06A55">
            <w:pPr>
              <w:rPr>
                <w:rFonts w:ascii="Arial" w:hAnsi="Arial" w:cs="Arial"/>
                <w:color w:val="000000"/>
                <w:sz w:val="24"/>
              </w:rPr>
            </w:pPr>
            <w:r w:rsidRPr="00CA700E">
              <w:rPr>
                <w:rFonts w:ascii="Arial" w:hAnsi="Arial" w:cs="Arial"/>
                <w:color w:val="000000"/>
                <w:sz w:val="24"/>
              </w:rPr>
              <w:t xml:space="preserve">Yogesh Thacker </w:t>
            </w:r>
          </w:p>
        </w:tc>
        <w:tc>
          <w:tcPr>
            <w:tcW w:w="1323" w:type="dxa"/>
          </w:tcPr>
          <w:p w14:paraId="1594F052" w14:textId="1E484308" w:rsidR="00DA7FE4" w:rsidRPr="00CA700E" w:rsidRDefault="008D4EE0" w:rsidP="00B06A55">
            <w:pPr>
              <w:rPr>
                <w:rFonts w:ascii="Arial" w:hAnsi="Arial" w:cs="Arial"/>
                <w:color w:val="000000"/>
                <w:sz w:val="24"/>
              </w:rPr>
            </w:pPr>
            <w:r w:rsidRPr="00CA700E">
              <w:rPr>
                <w:rFonts w:ascii="Arial" w:hAnsi="Arial" w:cs="Arial"/>
                <w:color w:val="000000"/>
                <w:sz w:val="24"/>
              </w:rPr>
              <w:t xml:space="preserve">Apologies </w:t>
            </w:r>
          </w:p>
        </w:tc>
        <w:tc>
          <w:tcPr>
            <w:tcW w:w="1134" w:type="dxa"/>
          </w:tcPr>
          <w:p w14:paraId="0DD44279" w14:textId="7889F288" w:rsidR="00DA7FE4" w:rsidRPr="00CA700E" w:rsidRDefault="00F1277D" w:rsidP="00F1277D">
            <w:pPr>
              <w:jc w:val="center"/>
              <w:rPr>
                <w:rFonts w:ascii="Arial" w:hAnsi="Arial" w:cs="Arial"/>
                <w:color w:val="000000"/>
                <w:sz w:val="24"/>
              </w:rPr>
            </w:pPr>
            <w:r w:rsidRPr="00CA700E">
              <w:rPr>
                <w:rFonts w:ascii="Arial" w:hAnsi="Arial" w:cs="Arial"/>
                <w:color w:val="000000"/>
                <w:sz w:val="24"/>
              </w:rPr>
              <w:t>N</w:t>
            </w:r>
          </w:p>
        </w:tc>
      </w:tr>
      <w:tr w:rsidR="00DA7FE4" w14:paraId="031E2B13" w14:textId="77777777" w:rsidTr="00987A6B">
        <w:tc>
          <w:tcPr>
            <w:tcW w:w="3634" w:type="dxa"/>
          </w:tcPr>
          <w:p w14:paraId="6ACEBA07" w14:textId="0CDF2B08" w:rsidR="00DA7FE4" w:rsidRPr="00CA700E" w:rsidRDefault="004D5FBF" w:rsidP="00B06A55">
            <w:pPr>
              <w:rPr>
                <w:rFonts w:ascii="Arial" w:hAnsi="Arial" w:cs="Arial"/>
                <w:color w:val="000000"/>
                <w:sz w:val="24"/>
              </w:rPr>
            </w:pPr>
            <w:r w:rsidRPr="00CA700E">
              <w:rPr>
                <w:rFonts w:ascii="Arial" w:hAnsi="Arial" w:cs="Arial"/>
                <w:color w:val="000000"/>
                <w:sz w:val="24"/>
              </w:rPr>
              <w:t>Kate Goodger</w:t>
            </w:r>
          </w:p>
        </w:tc>
        <w:tc>
          <w:tcPr>
            <w:tcW w:w="1323" w:type="dxa"/>
          </w:tcPr>
          <w:p w14:paraId="17C383C6" w14:textId="77777777" w:rsidR="00DA7FE4" w:rsidRPr="00CA700E" w:rsidRDefault="00DA7FE4" w:rsidP="00B06A55">
            <w:pPr>
              <w:rPr>
                <w:rFonts w:ascii="Arial" w:hAnsi="Arial" w:cs="Arial"/>
                <w:color w:val="000000"/>
                <w:sz w:val="24"/>
              </w:rPr>
            </w:pPr>
          </w:p>
        </w:tc>
        <w:tc>
          <w:tcPr>
            <w:tcW w:w="1134" w:type="dxa"/>
          </w:tcPr>
          <w:p w14:paraId="42A305B1" w14:textId="67477A42" w:rsidR="00DA7FE4"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4D5FBF" w14:paraId="57A899DF" w14:textId="77777777" w:rsidTr="00987A6B">
        <w:tc>
          <w:tcPr>
            <w:tcW w:w="3634" w:type="dxa"/>
          </w:tcPr>
          <w:p w14:paraId="24F97FC9" w14:textId="28F1B487" w:rsidR="004D5FBF" w:rsidRPr="00CA700E" w:rsidRDefault="004D5FBF" w:rsidP="00B06A55">
            <w:pPr>
              <w:rPr>
                <w:rFonts w:ascii="Arial" w:hAnsi="Arial" w:cs="Arial"/>
                <w:color w:val="000000"/>
                <w:sz w:val="24"/>
              </w:rPr>
            </w:pPr>
            <w:r w:rsidRPr="00CA700E">
              <w:rPr>
                <w:rFonts w:ascii="Arial" w:hAnsi="Arial" w:cs="Arial"/>
                <w:color w:val="000000"/>
                <w:sz w:val="24"/>
              </w:rPr>
              <w:t xml:space="preserve">Robert Quiney </w:t>
            </w:r>
          </w:p>
        </w:tc>
        <w:tc>
          <w:tcPr>
            <w:tcW w:w="1323" w:type="dxa"/>
          </w:tcPr>
          <w:p w14:paraId="12A7FCD7" w14:textId="77777777" w:rsidR="004D5FBF" w:rsidRPr="00CA700E" w:rsidRDefault="004D5FBF" w:rsidP="00B06A55">
            <w:pPr>
              <w:rPr>
                <w:rFonts w:ascii="Arial" w:hAnsi="Arial" w:cs="Arial"/>
                <w:color w:val="000000"/>
                <w:sz w:val="24"/>
              </w:rPr>
            </w:pPr>
          </w:p>
        </w:tc>
        <w:tc>
          <w:tcPr>
            <w:tcW w:w="1134" w:type="dxa"/>
          </w:tcPr>
          <w:p w14:paraId="519B8E22" w14:textId="3FE61298" w:rsidR="004D5FBF" w:rsidRPr="00CA700E" w:rsidRDefault="00F1277D" w:rsidP="00F1277D">
            <w:pPr>
              <w:jc w:val="center"/>
              <w:rPr>
                <w:rFonts w:ascii="Arial" w:hAnsi="Arial" w:cs="Arial"/>
                <w:color w:val="000000"/>
                <w:sz w:val="24"/>
              </w:rPr>
            </w:pPr>
            <w:r w:rsidRPr="00CA700E">
              <w:rPr>
                <w:rFonts w:ascii="Arial" w:hAnsi="Arial" w:cs="Arial"/>
                <w:color w:val="000000"/>
                <w:sz w:val="24"/>
              </w:rPr>
              <w:t>Y</w:t>
            </w:r>
          </w:p>
        </w:tc>
      </w:tr>
      <w:tr w:rsidR="00F1277D" w14:paraId="6037FD79" w14:textId="77777777" w:rsidTr="00987A6B">
        <w:tc>
          <w:tcPr>
            <w:tcW w:w="3634" w:type="dxa"/>
          </w:tcPr>
          <w:p w14:paraId="2EC9F617" w14:textId="32AA9556" w:rsidR="00F1277D" w:rsidRPr="00CA700E" w:rsidRDefault="00F1277D" w:rsidP="00B06A55">
            <w:pPr>
              <w:rPr>
                <w:rFonts w:ascii="Arial" w:hAnsi="Arial" w:cs="Arial"/>
                <w:color w:val="000000"/>
                <w:sz w:val="24"/>
              </w:rPr>
            </w:pPr>
            <w:r w:rsidRPr="00CA700E">
              <w:rPr>
                <w:rFonts w:ascii="Arial" w:hAnsi="Arial" w:cs="Arial"/>
                <w:color w:val="000000"/>
                <w:sz w:val="24"/>
              </w:rPr>
              <w:t xml:space="preserve">Alan Bourne </w:t>
            </w:r>
          </w:p>
        </w:tc>
        <w:tc>
          <w:tcPr>
            <w:tcW w:w="1323" w:type="dxa"/>
          </w:tcPr>
          <w:p w14:paraId="14F289C1" w14:textId="77777777" w:rsidR="00F1277D" w:rsidRPr="00CA700E" w:rsidRDefault="00F1277D" w:rsidP="00B06A55">
            <w:pPr>
              <w:rPr>
                <w:rFonts w:ascii="Arial" w:hAnsi="Arial" w:cs="Arial"/>
                <w:color w:val="000000"/>
                <w:sz w:val="24"/>
              </w:rPr>
            </w:pPr>
          </w:p>
        </w:tc>
        <w:tc>
          <w:tcPr>
            <w:tcW w:w="1134" w:type="dxa"/>
          </w:tcPr>
          <w:p w14:paraId="379B69D6" w14:textId="13CD809A" w:rsidR="00F1277D" w:rsidRPr="00CA700E" w:rsidRDefault="00F1277D" w:rsidP="00F1277D">
            <w:pPr>
              <w:jc w:val="center"/>
              <w:rPr>
                <w:rFonts w:ascii="Arial" w:hAnsi="Arial" w:cs="Arial"/>
                <w:color w:val="000000"/>
                <w:sz w:val="24"/>
              </w:rPr>
            </w:pPr>
            <w:r w:rsidRPr="00CA700E">
              <w:rPr>
                <w:rFonts w:ascii="Arial" w:hAnsi="Arial" w:cs="Arial"/>
                <w:color w:val="000000"/>
                <w:sz w:val="24"/>
              </w:rPr>
              <w:t>remote</w:t>
            </w:r>
            <w:r w:rsidR="00B16D03" w:rsidRPr="00CA700E">
              <w:rPr>
                <w:rFonts w:ascii="Arial" w:hAnsi="Arial" w:cs="Arial"/>
                <w:color w:val="000000"/>
                <w:sz w:val="24"/>
              </w:rPr>
              <w:t>ly</w:t>
            </w:r>
          </w:p>
        </w:tc>
      </w:tr>
    </w:tbl>
    <w:p w14:paraId="4F1DAD66" w14:textId="77777777" w:rsidR="00B06A55" w:rsidRPr="004024D4" w:rsidRDefault="00B06A55" w:rsidP="00B06A55">
      <w:pPr>
        <w:rPr>
          <w:rFonts w:ascii="Arial" w:hAnsi="Arial" w:cs="Arial"/>
          <w:color w:val="000000"/>
        </w:rPr>
      </w:pPr>
    </w:p>
    <w:tbl>
      <w:tblPr>
        <w:tblStyle w:val="TableGrid"/>
        <w:tblW w:w="4830" w:type="pct"/>
        <w:tblInd w:w="0" w:type="dxa"/>
        <w:tblLook w:val="01E0" w:firstRow="1" w:lastRow="1" w:firstColumn="1" w:lastColumn="1" w:noHBand="0" w:noVBand="0"/>
      </w:tblPr>
      <w:tblGrid>
        <w:gridCol w:w="1404"/>
        <w:gridCol w:w="6035"/>
        <w:gridCol w:w="1004"/>
        <w:gridCol w:w="1404"/>
      </w:tblGrid>
      <w:tr w:rsidR="00B06A55" w:rsidRPr="004024D4" w14:paraId="38D7A2FC" w14:textId="77777777" w:rsidTr="00E61856">
        <w:tc>
          <w:tcPr>
            <w:tcW w:w="733" w:type="pct"/>
            <w:tcBorders>
              <w:top w:val="single" w:sz="4" w:space="0" w:color="auto"/>
              <w:left w:val="single" w:sz="4" w:space="0" w:color="auto"/>
              <w:bottom w:val="single" w:sz="4" w:space="0" w:color="auto"/>
              <w:right w:val="single" w:sz="4" w:space="0" w:color="auto"/>
            </w:tcBorders>
          </w:tcPr>
          <w:p w14:paraId="4092124C"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Subject</w:t>
            </w:r>
          </w:p>
        </w:tc>
        <w:tc>
          <w:tcPr>
            <w:tcW w:w="3088" w:type="pct"/>
            <w:tcBorders>
              <w:top w:val="single" w:sz="4" w:space="0" w:color="auto"/>
              <w:left w:val="single" w:sz="4" w:space="0" w:color="auto"/>
              <w:bottom w:val="single" w:sz="4" w:space="0" w:color="auto"/>
              <w:right w:val="single" w:sz="4" w:space="0" w:color="auto"/>
            </w:tcBorders>
          </w:tcPr>
          <w:p w14:paraId="3ED4CB32"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Description</w:t>
            </w:r>
          </w:p>
        </w:tc>
        <w:tc>
          <w:tcPr>
            <w:tcW w:w="510" w:type="pct"/>
            <w:tcBorders>
              <w:top w:val="single" w:sz="4" w:space="0" w:color="auto"/>
              <w:left w:val="single" w:sz="4" w:space="0" w:color="auto"/>
              <w:bottom w:val="single" w:sz="4" w:space="0" w:color="auto"/>
              <w:right w:val="single" w:sz="4" w:space="0" w:color="auto"/>
            </w:tcBorders>
          </w:tcPr>
          <w:p w14:paraId="048411FD"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Raised by</w:t>
            </w:r>
          </w:p>
        </w:tc>
        <w:tc>
          <w:tcPr>
            <w:tcW w:w="669" w:type="pct"/>
            <w:tcBorders>
              <w:top w:val="single" w:sz="4" w:space="0" w:color="auto"/>
              <w:left w:val="single" w:sz="4" w:space="0" w:color="auto"/>
              <w:bottom w:val="single" w:sz="4" w:space="0" w:color="auto"/>
              <w:right w:val="single" w:sz="4" w:space="0" w:color="auto"/>
            </w:tcBorders>
          </w:tcPr>
          <w:p w14:paraId="59B2BBB3"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Action by</w:t>
            </w:r>
          </w:p>
        </w:tc>
      </w:tr>
      <w:tr w:rsidR="00B06A55" w:rsidRPr="004024D4" w14:paraId="2AAD7A85" w14:textId="77777777" w:rsidTr="00E61856">
        <w:tc>
          <w:tcPr>
            <w:tcW w:w="733" w:type="pct"/>
            <w:tcBorders>
              <w:top w:val="single" w:sz="4" w:space="0" w:color="auto"/>
              <w:left w:val="single" w:sz="4" w:space="0" w:color="auto"/>
              <w:bottom w:val="single" w:sz="4" w:space="0" w:color="auto"/>
              <w:right w:val="single" w:sz="4" w:space="0" w:color="auto"/>
            </w:tcBorders>
          </w:tcPr>
          <w:p w14:paraId="43947909" w14:textId="5540513D" w:rsidR="00B06A55" w:rsidRPr="00B44953" w:rsidRDefault="00B06A55" w:rsidP="004C6669">
            <w:pPr>
              <w:rPr>
                <w:rFonts w:ascii="Arial" w:hAnsi="Arial" w:cs="Arial"/>
                <w:b/>
                <w:bCs/>
                <w:color w:val="7030A0"/>
                <w:sz w:val="24"/>
              </w:rPr>
            </w:pPr>
            <w:r w:rsidRPr="00B44953">
              <w:rPr>
                <w:rFonts w:ascii="Arial" w:hAnsi="Arial" w:cs="Arial"/>
                <w:b/>
                <w:bCs/>
                <w:color w:val="7030A0"/>
                <w:sz w:val="24"/>
              </w:rPr>
              <w:t xml:space="preserve">Welcome &amp; apologies </w:t>
            </w:r>
          </w:p>
        </w:tc>
        <w:tc>
          <w:tcPr>
            <w:tcW w:w="3088" w:type="pct"/>
            <w:tcBorders>
              <w:top w:val="single" w:sz="4" w:space="0" w:color="auto"/>
              <w:left w:val="single" w:sz="4" w:space="0" w:color="auto"/>
              <w:bottom w:val="single" w:sz="4" w:space="0" w:color="auto"/>
              <w:right w:val="single" w:sz="4" w:space="0" w:color="auto"/>
            </w:tcBorders>
          </w:tcPr>
          <w:p w14:paraId="31F41FCB" w14:textId="2FED0288" w:rsidR="00B06A55" w:rsidRPr="004024D4" w:rsidRDefault="00F13AA4" w:rsidP="004C6669">
            <w:pPr>
              <w:pStyle w:val="NoSpacing"/>
              <w:rPr>
                <w:rFonts w:ascii="Arial" w:hAnsi="Arial" w:cs="Arial"/>
                <w:sz w:val="24"/>
              </w:rPr>
            </w:pPr>
            <w:r>
              <w:rPr>
                <w:rFonts w:ascii="Arial" w:hAnsi="Arial" w:cs="Arial"/>
                <w:sz w:val="24"/>
              </w:rPr>
              <w:t>JWS</w:t>
            </w:r>
            <w:r w:rsidR="00B06A55" w:rsidRPr="004024D4">
              <w:rPr>
                <w:rFonts w:ascii="Arial" w:hAnsi="Arial" w:cs="Arial"/>
                <w:sz w:val="24"/>
              </w:rPr>
              <w:t xml:space="preserve"> welcomed all to the Meeting </w:t>
            </w:r>
          </w:p>
          <w:p w14:paraId="00451DCB" w14:textId="0FD3148E" w:rsidR="00B06A55" w:rsidRPr="004024D4" w:rsidRDefault="00B06A55" w:rsidP="004C6669">
            <w:pPr>
              <w:pStyle w:val="NoSpacing"/>
              <w:rPr>
                <w:rFonts w:ascii="Arial" w:hAnsi="Arial" w:cs="Arial"/>
                <w:sz w:val="24"/>
              </w:rPr>
            </w:pPr>
            <w:r w:rsidRPr="004024D4">
              <w:rPr>
                <w:rFonts w:ascii="Arial" w:hAnsi="Arial" w:cs="Arial"/>
                <w:sz w:val="24"/>
              </w:rPr>
              <w:t>Apologies received from</w:t>
            </w:r>
            <w:r w:rsidR="008D4EE0">
              <w:rPr>
                <w:rFonts w:ascii="Arial" w:hAnsi="Arial" w:cs="Arial"/>
                <w:sz w:val="24"/>
              </w:rPr>
              <w:t xml:space="preserve"> Yogesh Thacker – on holiday.</w:t>
            </w:r>
          </w:p>
        </w:tc>
        <w:tc>
          <w:tcPr>
            <w:tcW w:w="510" w:type="pct"/>
            <w:tcBorders>
              <w:top w:val="single" w:sz="4" w:space="0" w:color="auto"/>
              <w:left w:val="single" w:sz="4" w:space="0" w:color="auto"/>
              <w:bottom w:val="single" w:sz="4" w:space="0" w:color="auto"/>
              <w:right w:val="single" w:sz="4" w:space="0" w:color="auto"/>
            </w:tcBorders>
          </w:tcPr>
          <w:p w14:paraId="7694AF69" w14:textId="2044DC8D" w:rsidR="00B06A55" w:rsidRPr="004024D4" w:rsidRDefault="00B06A55" w:rsidP="004C6669">
            <w:pPr>
              <w:rPr>
                <w:rFonts w:ascii="Arial" w:hAnsi="Arial" w:cs="Arial"/>
                <w:sz w:val="24"/>
              </w:rPr>
            </w:pPr>
            <w:r w:rsidRPr="004024D4">
              <w:rPr>
                <w:rFonts w:ascii="Arial" w:hAnsi="Arial" w:cs="Arial"/>
                <w:sz w:val="24"/>
              </w:rPr>
              <w:t>JW</w:t>
            </w:r>
            <w:r w:rsidR="00141691">
              <w:rPr>
                <w:rFonts w:ascii="Arial" w:hAnsi="Arial" w:cs="Arial"/>
                <w:sz w:val="24"/>
              </w:rPr>
              <w:t>S</w:t>
            </w:r>
          </w:p>
        </w:tc>
        <w:tc>
          <w:tcPr>
            <w:tcW w:w="669" w:type="pct"/>
            <w:tcBorders>
              <w:top w:val="single" w:sz="4" w:space="0" w:color="auto"/>
              <w:left w:val="single" w:sz="4" w:space="0" w:color="auto"/>
              <w:bottom w:val="single" w:sz="4" w:space="0" w:color="auto"/>
              <w:right w:val="single" w:sz="4" w:space="0" w:color="auto"/>
            </w:tcBorders>
          </w:tcPr>
          <w:p w14:paraId="411A57F7" w14:textId="2FA35C80" w:rsidR="00B06A55" w:rsidRPr="004024D4" w:rsidRDefault="00727D1A" w:rsidP="004C6669">
            <w:pPr>
              <w:rPr>
                <w:rFonts w:ascii="Arial" w:hAnsi="Arial" w:cs="Arial"/>
                <w:sz w:val="24"/>
              </w:rPr>
            </w:pPr>
            <w:r>
              <w:rPr>
                <w:rFonts w:ascii="Arial" w:hAnsi="Arial" w:cs="Arial"/>
                <w:sz w:val="24"/>
              </w:rPr>
              <w:t>Noted</w:t>
            </w:r>
          </w:p>
        </w:tc>
      </w:tr>
      <w:tr w:rsidR="00B06A55" w:rsidRPr="004024D4" w14:paraId="33960F88" w14:textId="77777777" w:rsidTr="00E61856">
        <w:tc>
          <w:tcPr>
            <w:tcW w:w="733" w:type="pct"/>
            <w:tcBorders>
              <w:top w:val="single" w:sz="4" w:space="0" w:color="auto"/>
              <w:left w:val="single" w:sz="4" w:space="0" w:color="auto"/>
              <w:bottom w:val="single" w:sz="4" w:space="0" w:color="auto"/>
              <w:right w:val="single" w:sz="4" w:space="0" w:color="auto"/>
            </w:tcBorders>
          </w:tcPr>
          <w:p w14:paraId="5C420759" w14:textId="2FC84F8C" w:rsidR="00B06A55" w:rsidRPr="00B44953" w:rsidRDefault="00B06A55" w:rsidP="004C6669">
            <w:pPr>
              <w:rPr>
                <w:rFonts w:ascii="Arial" w:hAnsi="Arial" w:cs="Arial"/>
                <w:b/>
                <w:bCs/>
                <w:color w:val="7030A0"/>
                <w:sz w:val="24"/>
              </w:rPr>
            </w:pPr>
            <w:r w:rsidRPr="00B44953">
              <w:rPr>
                <w:rFonts w:ascii="Arial" w:hAnsi="Arial" w:cs="Arial"/>
                <w:b/>
                <w:bCs/>
                <w:color w:val="7030A0"/>
                <w:sz w:val="24"/>
              </w:rPr>
              <w:t xml:space="preserve">Secretary </w:t>
            </w:r>
          </w:p>
        </w:tc>
        <w:tc>
          <w:tcPr>
            <w:tcW w:w="3088" w:type="pct"/>
            <w:tcBorders>
              <w:top w:val="single" w:sz="4" w:space="0" w:color="auto"/>
              <w:left w:val="single" w:sz="4" w:space="0" w:color="auto"/>
              <w:bottom w:val="single" w:sz="4" w:space="0" w:color="auto"/>
              <w:right w:val="single" w:sz="4" w:space="0" w:color="auto"/>
            </w:tcBorders>
          </w:tcPr>
          <w:p w14:paraId="6C20C2A9" w14:textId="17A95B8B" w:rsidR="00B06A55" w:rsidRPr="004024D4" w:rsidRDefault="008D4EE0" w:rsidP="004C6669">
            <w:pPr>
              <w:pStyle w:val="NoSpacing"/>
              <w:rPr>
                <w:rFonts w:ascii="Arial" w:hAnsi="Arial" w:cs="Arial"/>
                <w:sz w:val="24"/>
              </w:rPr>
            </w:pPr>
            <w:r>
              <w:rPr>
                <w:rFonts w:ascii="Arial" w:hAnsi="Arial" w:cs="Arial"/>
                <w:sz w:val="24"/>
              </w:rPr>
              <w:t>JWS offered and it was agreed that the notes of the meeting could be taken by JWS</w:t>
            </w:r>
            <w:r w:rsidR="000F3FFD">
              <w:rPr>
                <w:rFonts w:ascii="Arial" w:hAnsi="Arial" w:cs="Arial"/>
                <w:sz w:val="24"/>
              </w:rPr>
              <w:t xml:space="preserve"> until such time as someone offers to take on the role of Secretary to the PPG</w:t>
            </w:r>
            <w:r w:rsidR="00B06A55" w:rsidRPr="004024D4">
              <w:rPr>
                <w:rFonts w:ascii="Arial" w:hAnsi="Arial" w:cs="Arial"/>
                <w:sz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3FD8CBB9" w14:textId="77777777" w:rsidR="00B06A55" w:rsidRPr="004024D4" w:rsidRDefault="00B06A55" w:rsidP="004C6669">
            <w:pPr>
              <w:rPr>
                <w:rFonts w:ascii="Arial" w:hAnsi="Arial" w:cs="Arial"/>
                <w:sz w:val="24"/>
              </w:rPr>
            </w:pPr>
          </w:p>
          <w:p w14:paraId="7B0C5BA2" w14:textId="43CF673D" w:rsidR="00B06A55" w:rsidRPr="004024D4" w:rsidRDefault="00B06A55" w:rsidP="004C6669">
            <w:pPr>
              <w:rPr>
                <w:rFonts w:ascii="Arial" w:hAnsi="Arial" w:cs="Arial"/>
                <w:sz w:val="24"/>
              </w:rPr>
            </w:pPr>
            <w:r w:rsidRPr="004024D4">
              <w:rPr>
                <w:rFonts w:ascii="Arial" w:hAnsi="Arial" w:cs="Arial"/>
                <w:sz w:val="24"/>
              </w:rPr>
              <w:t>JW</w:t>
            </w:r>
            <w:r w:rsidR="000F3FFD">
              <w:rPr>
                <w:rFonts w:ascii="Arial" w:hAnsi="Arial" w:cs="Arial"/>
                <w:sz w:val="24"/>
              </w:rPr>
              <w:t>S</w:t>
            </w:r>
          </w:p>
        </w:tc>
        <w:tc>
          <w:tcPr>
            <w:tcW w:w="669" w:type="pct"/>
            <w:tcBorders>
              <w:top w:val="single" w:sz="4" w:space="0" w:color="auto"/>
              <w:left w:val="single" w:sz="4" w:space="0" w:color="auto"/>
              <w:bottom w:val="single" w:sz="4" w:space="0" w:color="auto"/>
              <w:right w:val="single" w:sz="4" w:space="0" w:color="auto"/>
            </w:tcBorders>
          </w:tcPr>
          <w:p w14:paraId="2424577B" w14:textId="77777777" w:rsidR="00B06A55" w:rsidRPr="004024D4" w:rsidRDefault="00B06A55" w:rsidP="004C6669">
            <w:pPr>
              <w:rPr>
                <w:rFonts w:ascii="Arial" w:hAnsi="Arial" w:cs="Arial"/>
                <w:sz w:val="24"/>
              </w:rPr>
            </w:pPr>
          </w:p>
          <w:p w14:paraId="213CC674" w14:textId="13089EA0" w:rsidR="00B06A55" w:rsidRPr="004024D4" w:rsidRDefault="00727D1A" w:rsidP="004C6669">
            <w:pPr>
              <w:rPr>
                <w:rFonts w:ascii="Arial" w:hAnsi="Arial" w:cs="Arial"/>
                <w:sz w:val="24"/>
              </w:rPr>
            </w:pPr>
            <w:r>
              <w:rPr>
                <w:rFonts w:ascii="Arial" w:hAnsi="Arial" w:cs="Arial"/>
                <w:sz w:val="24"/>
              </w:rPr>
              <w:t>Noted</w:t>
            </w:r>
          </w:p>
        </w:tc>
      </w:tr>
      <w:tr w:rsidR="00B06A55" w:rsidRPr="004024D4" w14:paraId="54CCE48D" w14:textId="77777777" w:rsidTr="00E61856">
        <w:trPr>
          <w:trHeight w:val="660"/>
        </w:trPr>
        <w:tc>
          <w:tcPr>
            <w:tcW w:w="733" w:type="pct"/>
            <w:tcBorders>
              <w:top w:val="single" w:sz="4" w:space="0" w:color="auto"/>
              <w:left w:val="single" w:sz="4" w:space="0" w:color="auto"/>
              <w:bottom w:val="single" w:sz="4" w:space="0" w:color="auto"/>
              <w:right w:val="single" w:sz="4" w:space="0" w:color="auto"/>
            </w:tcBorders>
            <w:hideMark/>
          </w:tcPr>
          <w:p w14:paraId="1EDEA183"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Minutes from the last meeting</w:t>
            </w:r>
          </w:p>
        </w:tc>
        <w:tc>
          <w:tcPr>
            <w:tcW w:w="3088" w:type="pct"/>
            <w:tcBorders>
              <w:top w:val="single" w:sz="4" w:space="0" w:color="auto"/>
              <w:left w:val="single" w:sz="4" w:space="0" w:color="auto"/>
              <w:bottom w:val="single" w:sz="4" w:space="0" w:color="auto"/>
              <w:right w:val="single" w:sz="4" w:space="0" w:color="auto"/>
            </w:tcBorders>
          </w:tcPr>
          <w:p w14:paraId="5DE6CE8B" w14:textId="5022E9BF" w:rsidR="00B06A55" w:rsidRPr="004024D4" w:rsidRDefault="00B06A55" w:rsidP="004C6669">
            <w:pPr>
              <w:rPr>
                <w:rFonts w:ascii="Arial" w:hAnsi="Arial" w:cs="Arial"/>
                <w:sz w:val="24"/>
              </w:rPr>
            </w:pPr>
            <w:r w:rsidRPr="004024D4">
              <w:rPr>
                <w:rFonts w:ascii="Arial" w:hAnsi="Arial" w:cs="Arial"/>
                <w:sz w:val="24"/>
              </w:rPr>
              <w:t xml:space="preserve">Minutes of the last meeting were approved by the members </w:t>
            </w:r>
            <w:r w:rsidR="006F0955">
              <w:rPr>
                <w:rFonts w:ascii="Arial" w:hAnsi="Arial" w:cs="Arial"/>
                <w:sz w:val="24"/>
              </w:rPr>
              <w:t>noting that Cliff is not a member</w:t>
            </w:r>
            <w:r w:rsidR="001F0794">
              <w:rPr>
                <w:rFonts w:ascii="Arial" w:hAnsi="Arial" w:cs="Arial"/>
                <w:sz w:val="24"/>
              </w:rPr>
              <w:t xml:space="preserve"> currently of the PPG.  Name to be removed from the minutes. </w:t>
            </w:r>
            <w:r w:rsidR="006F0955">
              <w:rPr>
                <w:rFonts w:ascii="Arial" w:hAnsi="Arial" w:cs="Arial"/>
                <w:sz w:val="24"/>
              </w:rPr>
              <w:t xml:space="preserve"> </w:t>
            </w:r>
            <w:r w:rsidR="00CA5B84">
              <w:rPr>
                <w:rFonts w:ascii="Arial" w:hAnsi="Arial" w:cs="Arial"/>
                <w:sz w:val="24"/>
              </w:rPr>
              <w:t>Thanks to RQ for his support in providing the minutes for April.</w:t>
            </w:r>
          </w:p>
        </w:tc>
        <w:tc>
          <w:tcPr>
            <w:tcW w:w="510" w:type="pct"/>
            <w:tcBorders>
              <w:top w:val="single" w:sz="4" w:space="0" w:color="auto"/>
              <w:left w:val="single" w:sz="4" w:space="0" w:color="auto"/>
              <w:bottom w:val="single" w:sz="4" w:space="0" w:color="auto"/>
              <w:right w:val="single" w:sz="4" w:space="0" w:color="auto"/>
            </w:tcBorders>
          </w:tcPr>
          <w:p w14:paraId="7A8E8DEC" w14:textId="543AF5AC" w:rsidR="00B06A55" w:rsidRPr="004024D4" w:rsidRDefault="001F0794" w:rsidP="004C6669">
            <w:pPr>
              <w:rPr>
                <w:rFonts w:ascii="Arial" w:hAnsi="Arial" w:cs="Arial"/>
                <w:sz w:val="24"/>
              </w:rPr>
            </w:pPr>
            <w:r>
              <w:rPr>
                <w:rFonts w:ascii="Arial" w:hAnsi="Arial" w:cs="Arial"/>
                <w:sz w:val="24"/>
              </w:rPr>
              <w:t>JWS</w:t>
            </w:r>
          </w:p>
        </w:tc>
        <w:tc>
          <w:tcPr>
            <w:tcW w:w="669" w:type="pct"/>
            <w:tcBorders>
              <w:top w:val="single" w:sz="4" w:space="0" w:color="auto"/>
              <w:left w:val="single" w:sz="4" w:space="0" w:color="auto"/>
              <w:bottom w:val="single" w:sz="4" w:space="0" w:color="auto"/>
              <w:right w:val="single" w:sz="4" w:space="0" w:color="auto"/>
            </w:tcBorders>
          </w:tcPr>
          <w:p w14:paraId="49E7985C" w14:textId="193EAFCF" w:rsidR="00B06A55" w:rsidRPr="004024D4" w:rsidRDefault="00085C0E" w:rsidP="004C6669">
            <w:pPr>
              <w:rPr>
                <w:rFonts w:ascii="Arial" w:hAnsi="Arial" w:cs="Arial"/>
                <w:sz w:val="24"/>
              </w:rPr>
            </w:pPr>
            <w:r>
              <w:rPr>
                <w:rFonts w:ascii="Arial" w:hAnsi="Arial" w:cs="Arial"/>
                <w:sz w:val="24"/>
              </w:rPr>
              <w:t>Noted</w:t>
            </w:r>
          </w:p>
        </w:tc>
      </w:tr>
      <w:tr w:rsidR="00B06A55" w:rsidRPr="004024D4" w14:paraId="51E71F44" w14:textId="77777777" w:rsidTr="00E61856">
        <w:trPr>
          <w:trHeight w:val="760"/>
        </w:trPr>
        <w:tc>
          <w:tcPr>
            <w:tcW w:w="733" w:type="pct"/>
            <w:tcBorders>
              <w:top w:val="single" w:sz="4" w:space="0" w:color="auto"/>
              <w:left w:val="single" w:sz="4" w:space="0" w:color="auto"/>
              <w:bottom w:val="single" w:sz="4" w:space="0" w:color="auto"/>
              <w:right w:val="single" w:sz="4" w:space="0" w:color="auto"/>
            </w:tcBorders>
          </w:tcPr>
          <w:p w14:paraId="5368DAF9"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Matters Arising</w:t>
            </w:r>
          </w:p>
        </w:tc>
        <w:tc>
          <w:tcPr>
            <w:tcW w:w="3088" w:type="pct"/>
            <w:tcBorders>
              <w:top w:val="single" w:sz="4" w:space="0" w:color="auto"/>
              <w:left w:val="single" w:sz="4" w:space="0" w:color="auto"/>
              <w:bottom w:val="single" w:sz="4" w:space="0" w:color="auto"/>
              <w:right w:val="single" w:sz="4" w:space="0" w:color="auto"/>
            </w:tcBorders>
          </w:tcPr>
          <w:p w14:paraId="7EA9B50C" w14:textId="5AD1981C" w:rsidR="00B06A55" w:rsidRPr="004024D4" w:rsidRDefault="006038F1" w:rsidP="004C6669">
            <w:pPr>
              <w:jc w:val="both"/>
              <w:rPr>
                <w:rFonts w:ascii="Arial" w:hAnsi="Arial" w:cs="Arial"/>
                <w:sz w:val="24"/>
              </w:rPr>
            </w:pPr>
            <w:r>
              <w:rPr>
                <w:rFonts w:ascii="Arial" w:hAnsi="Arial" w:cs="Arial"/>
                <w:sz w:val="24"/>
              </w:rPr>
              <w:t xml:space="preserve">See Chair Report </w:t>
            </w:r>
          </w:p>
        </w:tc>
        <w:tc>
          <w:tcPr>
            <w:tcW w:w="510" w:type="pct"/>
            <w:tcBorders>
              <w:top w:val="single" w:sz="4" w:space="0" w:color="auto"/>
              <w:left w:val="single" w:sz="4" w:space="0" w:color="auto"/>
              <w:bottom w:val="single" w:sz="4" w:space="0" w:color="auto"/>
              <w:right w:val="single" w:sz="4" w:space="0" w:color="auto"/>
            </w:tcBorders>
          </w:tcPr>
          <w:p w14:paraId="4F939727" w14:textId="53BF3E83" w:rsidR="00B06A55" w:rsidRPr="004024D4" w:rsidRDefault="00727D1A" w:rsidP="004C6669">
            <w:pPr>
              <w:rPr>
                <w:rFonts w:ascii="Arial" w:hAnsi="Arial" w:cs="Arial"/>
                <w:sz w:val="24"/>
              </w:rPr>
            </w:pPr>
            <w:r>
              <w:rPr>
                <w:rFonts w:ascii="Arial" w:hAnsi="Arial" w:cs="Arial"/>
                <w:sz w:val="24"/>
              </w:rPr>
              <w:t>JWS</w:t>
            </w:r>
          </w:p>
        </w:tc>
        <w:tc>
          <w:tcPr>
            <w:tcW w:w="669" w:type="pct"/>
            <w:tcBorders>
              <w:top w:val="single" w:sz="4" w:space="0" w:color="auto"/>
              <w:left w:val="single" w:sz="4" w:space="0" w:color="auto"/>
              <w:bottom w:val="single" w:sz="4" w:space="0" w:color="auto"/>
              <w:right w:val="single" w:sz="4" w:space="0" w:color="auto"/>
            </w:tcBorders>
          </w:tcPr>
          <w:p w14:paraId="796FD263" w14:textId="350FC173" w:rsidR="00B06A55" w:rsidRPr="004024D4" w:rsidRDefault="00727D1A" w:rsidP="004C6669">
            <w:pPr>
              <w:rPr>
                <w:rFonts w:ascii="Arial" w:hAnsi="Arial" w:cs="Arial"/>
                <w:sz w:val="24"/>
              </w:rPr>
            </w:pPr>
            <w:r>
              <w:rPr>
                <w:rFonts w:ascii="Arial" w:hAnsi="Arial" w:cs="Arial"/>
                <w:sz w:val="24"/>
              </w:rPr>
              <w:t>Noted</w:t>
            </w:r>
          </w:p>
        </w:tc>
      </w:tr>
      <w:tr w:rsidR="00B06A55" w:rsidRPr="004024D4" w14:paraId="5BC1B61D" w14:textId="77777777" w:rsidTr="00E61856">
        <w:trPr>
          <w:trHeight w:val="1411"/>
        </w:trPr>
        <w:tc>
          <w:tcPr>
            <w:tcW w:w="733" w:type="pct"/>
            <w:tcBorders>
              <w:top w:val="single" w:sz="4" w:space="0" w:color="auto"/>
              <w:left w:val="single" w:sz="4" w:space="0" w:color="auto"/>
              <w:right w:val="single" w:sz="4" w:space="0" w:color="auto"/>
            </w:tcBorders>
          </w:tcPr>
          <w:p w14:paraId="2AA764EC"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 xml:space="preserve">Practice Manager’s </w:t>
            </w:r>
          </w:p>
          <w:p w14:paraId="72D776D1"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Report</w:t>
            </w:r>
          </w:p>
        </w:tc>
        <w:tc>
          <w:tcPr>
            <w:tcW w:w="3088" w:type="pct"/>
            <w:tcBorders>
              <w:top w:val="single" w:sz="4" w:space="0" w:color="auto"/>
              <w:left w:val="single" w:sz="4" w:space="0" w:color="auto"/>
              <w:bottom w:val="single" w:sz="4" w:space="0" w:color="auto"/>
              <w:right w:val="single" w:sz="4" w:space="0" w:color="auto"/>
            </w:tcBorders>
          </w:tcPr>
          <w:p w14:paraId="4EF61BE6" w14:textId="3D18A08B" w:rsidR="00B06A55" w:rsidRPr="004024D4" w:rsidRDefault="00B06A55" w:rsidP="004C6669">
            <w:pPr>
              <w:pStyle w:val="NoSpacing"/>
              <w:rPr>
                <w:rFonts w:ascii="Arial" w:hAnsi="Arial" w:cs="Arial"/>
                <w:b/>
                <w:sz w:val="24"/>
              </w:rPr>
            </w:pPr>
            <w:r w:rsidRPr="004024D4">
              <w:rPr>
                <w:rFonts w:ascii="Arial" w:hAnsi="Arial" w:cs="Arial"/>
                <w:b/>
                <w:sz w:val="24"/>
              </w:rPr>
              <w:t>See</w:t>
            </w:r>
            <w:r w:rsidR="00431D53">
              <w:rPr>
                <w:rFonts w:ascii="Arial" w:hAnsi="Arial" w:cs="Arial"/>
                <w:b/>
                <w:sz w:val="24"/>
              </w:rPr>
              <w:t xml:space="preserve"> Appendix A </w:t>
            </w:r>
            <w:r w:rsidRPr="004024D4">
              <w:rPr>
                <w:rFonts w:ascii="Arial" w:hAnsi="Arial" w:cs="Arial"/>
                <w:b/>
                <w:sz w:val="24"/>
              </w:rPr>
              <w:t>Report and Practice Update attached</w:t>
            </w:r>
          </w:p>
          <w:p w14:paraId="2F432866" w14:textId="77777777" w:rsidR="00B06A55" w:rsidRDefault="006038F1" w:rsidP="004C6669">
            <w:pPr>
              <w:pStyle w:val="NoSpacing"/>
              <w:rPr>
                <w:rFonts w:ascii="Arial" w:hAnsi="Arial" w:cs="Arial"/>
                <w:sz w:val="24"/>
              </w:rPr>
            </w:pPr>
            <w:r>
              <w:rPr>
                <w:rFonts w:ascii="Arial" w:hAnsi="Arial" w:cs="Arial"/>
                <w:sz w:val="24"/>
              </w:rPr>
              <w:t>Key points include:</w:t>
            </w:r>
          </w:p>
          <w:p w14:paraId="7F0644C4" w14:textId="1B8B0FEA" w:rsidR="006038F1" w:rsidRDefault="003A38A0" w:rsidP="00727D1A">
            <w:pPr>
              <w:pStyle w:val="NoSpacing"/>
              <w:numPr>
                <w:ilvl w:val="0"/>
                <w:numId w:val="6"/>
              </w:numPr>
              <w:rPr>
                <w:rFonts w:ascii="Arial" w:hAnsi="Arial" w:cs="Arial"/>
                <w:sz w:val="24"/>
              </w:rPr>
            </w:pPr>
            <w:r>
              <w:rPr>
                <w:rFonts w:ascii="Arial" w:hAnsi="Arial" w:cs="Arial"/>
                <w:sz w:val="24"/>
              </w:rPr>
              <w:t xml:space="preserve">Mark Benoit is retiring from the Pharmacy and is being replaced imminently.  The PPG recognised the </w:t>
            </w:r>
            <w:proofErr w:type="gramStart"/>
            <w:r w:rsidR="007959AC">
              <w:rPr>
                <w:rFonts w:ascii="Arial" w:hAnsi="Arial" w:cs="Arial"/>
                <w:sz w:val="24"/>
              </w:rPr>
              <w:t>long standing</w:t>
            </w:r>
            <w:proofErr w:type="gramEnd"/>
            <w:r w:rsidR="007959AC">
              <w:rPr>
                <w:rFonts w:ascii="Arial" w:hAnsi="Arial" w:cs="Arial"/>
                <w:sz w:val="24"/>
              </w:rPr>
              <w:t xml:space="preserve"> support that Mark has provided for the patients of MMC and that he will be </w:t>
            </w:r>
            <w:r w:rsidR="007C114B">
              <w:rPr>
                <w:rFonts w:ascii="Arial" w:hAnsi="Arial" w:cs="Arial"/>
                <w:sz w:val="24"/>
              </w:rPr>
              <w:t>very much missed.  JWS to include in Herald update that tolerance is needed until his replacement Amit (surname</w:t>
            </w:r>
            <w:r w:rsidR="00085C0E">
              <w:rPr>
                <w:rFonts w:ascii="Arial" w:hAnsi="Arial" w:cs="Arial"/>
                <w:sz w:val="24"/>
              </w:rPr>
              <w:t xml:space="preserve"> needed</w:t>
            </w:r>
            <w:r w:rsidR="007C114B">
              <w:rPr>
                <w:rFonts w:ascii="Arial" w:hAnsi="Arial" w:cs="Arial"/>
                <w:sz w:val="24"/>
              </w:rPr>
              <w:t>) is in post.</w:t>
            </w:r>
          </w:p>
          <w:p w14:paraId="1F616A80" w14:textId="77777777" w:rsidR="00401F64" w:rsidRDefault="00401F64" w:rsidP="00727D1A">
            <w:pPr>
              <w:pStyle w:val="NoSpacing"/>
              <w:numPr>
                <w:ilvl w:val="0"/>
                <w:numId w:val="6"/>
              </w:numPr>
              <w:rPr>
                <w:rFonts w:ascii="Arial" w:hAnsi="Arial" w:cs="Arial"/>
                <w:sz w:val="24"/>
              </w:rPr>
            </w:pPr>
            <w:r>
              <w:rPr>
                <w:rFonts w:ascii="Arial" w:hAnsi="Arial" w:cs="Arial"/>
                <w:sz w:val="24"/>
              </w:rPr>
              <w:t xml:space="preserve">Education refresher needed for patients to request medications etc., in sufficient time to enable continuity of treatment.  </w:t>
            </w:r>
          </w:p>
          <w:p w14:paraId="5606E52D" w14:textId="302FCC54" w:rsidR="00B22C5C" w:rsidRPr="004024D4" w:rsidRDefault="00B22C5C" w:rsidP="00727D1A">
            <w:pPr>
              <w:pStyle w:val="NoSpacing"/>
              <w:numPr>
                <w:ilvl w:val="0"/>
                <w:numId w:val="6"/>
              </w:numPr>
              <w:rPr>
                <w:rFonts w:ascii="Arial" w:hAnsi="Arial" w:cs="Arial"/>
                <w:sz w:val="24"/>
              </w:rPr>
            </w:pPr>
            <w:r>
              <w:rPr>
                <w:rFonts w:ascii="Arial" w:hAnsi="Arial" w:cs="Arial"/>
                <w:sz w:val="24"/>
              </w:rPr>
              <w:t xml:space="preserve">Invite </w:t>
            </w:r>
            <w:r w:rsidR="00085C0E">
              <w:rPr>
                <w:rFonts w:ascii="Arial" w:hAnsi="Arial" w:cs="Arial"/>
                <w:sz w:val="24"/>
              </w:rPr>
              <w:t>the new Pharmacist</w:t>
            </w:r>
            <w:r>
              <w:rPr>
                <w:rFonts w:ascii="Arial" w:hAnsi="Arial" w:cs="Arial"/>
                <w:sz w:val="24"/>
              </w:rPr>
              <w:t xml:space="preserve"> to the PPG to continue pharmacy involvement and offer support.</w:t>
            </w:r>
          </w:p>
        </w:tc>
        <w:tc>
          <w:tcPr>
            <w:tcW w:w="510" w:type="pct"/>
            <w:tcBorders>
              <w:top w:val="single" w:sz="4" w:space="0" w:color="auto"/>
              <w:left w:val="single" w:sz="4" w:space="0" w:color="auto"/>
              <w:bottom w:val="single" w:sz="4" w:space="0" w:color="auto"/>
              <w:right w:val="single" w:sz="4" w:space="0" w:color="auto"/>
            </w:tcBorders>
          </w:tcPr>
          <w:p w14:paraId="0EACCB77" w14:textId="77777777" w:rsidR="00B06A55" w:rsidRDefault="00B06A55" w:rsidP="004C6669">
            <w:pPr>
              <w:rPr>
                <w:rFonts w:ascii="Arial" w:hAnsi="Arial" w:cs="Arial"/>
                <w:sz w:val="24"/>
              </w:rPr>
            </w:pPr>
          </w:p>
          <w:p w14:paraId="083390DD" w14:textId="77777777" w:rsidR="00AB38AC" w:rsidRDefault="00AB38AC" w:rsidP="004C6669">
            <w:pPr>
              <w:rPr>
                <w:rFonts w:ascii="Arial" w:hAnsi="Arial" w:cs="Arial"/>
                <w:sz w:val="24"/>
              </w:rPr>
            </w:pPr>
          </w:p>
          <w:p w14:paraId="39678A19" w14:textId="77777777" w:rsidR="00AB38AC" w:rsidRDefault="00AB38AC" w:rsidP="004C6669">
            <w:pPr>
              <w:rPr>
                <w:rFonts w:ascii="Arial" w:hAnsi="Arial" w:cs="Arial"/>
                <w:sz w:val="24"/>
              </w:rPr>
            </w:pPr>
          </w:p>
          <w:p w14:paraId="60BDF85A" w14:textId="77777777" w:rsidR="00AB38AC" w:rsidRDefault="00AB38AC" w:rsidP="004C6669">
            <w:pPr>
              <w:rPr>
                <w:rFonts w:ascii="Arial" w:hAnsi="Arial" w:cs="Arial"/>
                <w:sz w:val="24"/>
              </w:rPr>
            </w:pPr>
          </w:p>
          <w:p w14:paraId="1C683068" w14:textId="77777777" w:rsidR="00AB38AC" w:rsidRDefault="00AB38AC" w:rsidP="004C6669">
            <w:pPr>
              <w:rPr>
                <w:rFonts w:ascii="Arial" w:hAnsi="Arial" w:cs="Arial"/>
                <w:sz w:val="24"/>
              </w:rPr>
            </w:pPr>
          </w:p>
          <w:p w14:paraId="31A75CAF" w14:textId="77777777" w:rsidR="00AB38AC" w:rsidRDefault="00AB38AC" w:rsidP="004C6669">
            <w:pPr>
              <w:rPr>
                <w:rFonts w:ascii="Arial" w:hAnsi="Arial" w:cs="Arial"/>
                <w:sz w:val="24"/>
              </w:rPr>
            </w:pPr>
          </w:p>
          <w:p w14:paraId="70ED3FC9" w14:textId="77777777" w:rsidR="00AB38AC" w:rsidRDefault="00AB38AC" w:rsidP="004C6669">
            <w:pPr>
              <w:rPr>
                <w:rFonts w:ascii="Arial" w:hAnsi="Arial" w:cs="Arial"/>
                <w:sz w:val="24"/>
              </w:rPr>
            </w:pPr>
          </w:p>
          <w:p w14:paraId="58E63BDC" w14:textId="77777777" w:rsidR="00AB38AC" w:rsidRDefault="00AB38AC" w:rsidP="004C6669">
            <w:pPr>
              <w:rPr>
                <w:rFonts w:ascii="Arial" w:hAnsi="Arial" w:cs="Arial"/>
                <w:sz w:val="24"/>
              </w:rPr>
            </w:pPr>
            <w:r>
              <w:rPr>
                <w:rFonts w:ascii="Arial" w:hAnsi="Arial" w:cs="Arial"/>
                <w:sz w:val="24"/>
              </w:rPr>
              <w:t>LG</w:t>
            </w:r>
          </w:p>
          <w:p w14:paraId="123C951F" w14:textId="77777777" w:rsidR="00401F64" w:rsidRDefault="00401F64" w:rsidP="004C6669">
            <w:pPr>
              <w:rPr>
                <w:rFonts w:ascii="Arial" w:hAnsi="Arial" w:cs="Arial"/>
                <w:sz w:val="24"/>
              </w:rPr>
            </w:pPr>
          </w:p>
          <w:p w14:paraId="2B14B5DB" w14:textId="77777777" w:rsidR="003B04EE" w:rsidRDefault="003B04EE" w:rsidP="004C6669">
            <w:pPr>
              <w:rPr>
                <w:rFonts w:ascii="Arial" w:hAnsi="Arial" w:cs="Arial"/>
                <w:sz w:val="24"/>
              </w:rPr>
            </w:pPr>
          </w:p>
          <w:p w14:paraId="463255FB" w14:textId="7AB5CA09" w:rsidR="00401F64" w:rsidRDefault="00401F64" w:rsidP="004C6669">
            <w:pPr>
              <w:rPr>
                <w:rFonts w:ascii="Arial" w:hAnsi="Arial" w:cs="Arial"/>
                <w:sz w:val="24"/>
              </w:rPr>
            </w:pPr>
            <w:r>
              <w:rPr>
                <w:rFonts w:ascii="Arial" w:hAnsi="Arial" w:cs="Arial"/>
                <w:sz w:val="24"/>
              </w:rPr>
              <w:t>LG</w:t>
            </w:r>
          </w:p>
          <w:p w14:paraId="2AE854A3" w14:textId="77777777" w:rsidR="00B22C5C" w:rsidRDefault="00B22C5C" w:rsidP="004C6669">
            <w:pPr>
              <w:rPr>
                <w:rFonts w:ascii="Arial" w:hAnsi="Arial" w:cs="Arial"/>
                <w:sz w:val="24"/>
              </w:rPr>
            </w:pPr>
          </w:p>
          <w:p w14:paraId="625B0C37" w14:textId="77777777" w:rsidR="00B22C5C" w:rsidRDefault="00B22C5C" w:rsidP="004C6669">
            <w:pPr>
              <w:rPr>
                <w:rFonts w:ascii="Arial" w:hAnsi="Arial" w:cs="Arial"/>
                <w:sz w:val="24"/>
              </w:rPr>
            </w:pPr>
          </w:p>
          <w:p w14:paraId="4858B007" w14:textId="77777777" w:rsidR="003B04EE" w:rsidRDefault="003B04EE" w:rsidP="004C6669">
            <w:pPr>
              <w:rPr>
                <w:rFonts w:ascii="Arial" w:hAnsi="Arial" w:cs="Arial"/>
                <w:sz w:val="24"/>
              </w:rPr>
            </w:pPr>
          </w:p>
          <w:p w14:paraId="7708AE07" w14:textId="5B578A12" w:rsidR="00B22C5C" w:rsidRPr="004024D4" w:rsidRDefault="00B22C5C" w:rsidP="004C6669">
            <w:pPr>
              <w:rPr>
                <w:rFonts w:ascii="Arial" w:hAnsi="Arial" w:cs="Arial"/>
                <w:sz w:val="24"/>
              </w:rPr>
            </w:pPr>
            <w:r>
              <w:rPr>
                <w:rFonts w:ascii="Arial" w:hAnsi="Arial" w:cs="Arial"/>
                <w:sz w:val="24"/>
              </w:rPr>
              <w:t>LG</w:t>
            </w:r>
          </w:p>
        </w:tc>
        <w:tc>
          <w:tcPr>
            <w:tcW w:w="669" w:type="pct"/>
            <w:tcBorders>
              <w:top w:val="single" w:sz="4" w:space="0" w:color="auto"/>
              <w:left w:val="single" w:sz="4" w:space="0" w:color="auto"/>
              <w:bottom w:val="single" w:sz="4" w:space="0" w:color="auto"/>
              <w:right w:val="single" w:sz="4" w:space="0" w:color="auto"/>
            </w:tcBorders>
          </w:tcPr>
          <w:p w14:paraId="58BF23D8" w14:textId="77777777" w:rsidR="00B06A55" w:rsidRDefault="00B06A55" w:rsidP="004C6669">
            <w:pPr>
              <w:rPr>
                <w:rFonts w:ascii="Arial" w:hAnsi="Arial" w:cs="Arial"/>
                <w:sz w:val="24"/>
              </w:rPr>
            </w:pPr>
          </w:p>
          <w:p w14:paraId="1CDE6BE9" w14:textId="77777777" w:rsidR="00AB38AC" w:rsidRDefault="00AB38AC" w:rsidP="004C6669">
            <w:pPr>
              <w:rPr>
                <w:rFonts w:ascii="Arial" w:hAnsi="Arial" w:cs="Arial"/>
                <w:sz w:val="24"/>
              </w:rPr>
            </w:pPr>
          </w:p>
          <w:p w14:paraId="44B19A8F" w14:textId="77777777" w:rsidR="00AB38AC" w:rsidRDefault="00AB38AC" w:rsidP="004C6669">
            <w:pPr>
              <w:rPr>
                <w:rFonts w:ascii="Arial" w:hAnsi="Arial" w:cs="Arial"/>
                <w:sz w:val="24"/>
              </w:rPr>
            </w:pPr>
          </w:p>
          <w:p w14:paraId="00F96FCF" w14:textId="77777777" w:rsidR="00AB38AC" w:rsidRDefault="00AB38AC" w:rsidP="004C6669">
            <w:pPr>
              <w:rPr>
                <w:rFonts w:ascii="Arial" w:hAnsi="Arial" w:cs="Arial"/>
                <w:sz w:val="24"/>
              </w:rPr>
            </w:pPr>
          </w:p>
          <w:p w14:paraId="33BEF68A" w14:textId="77777777" w:rsidR="00AB38AC" w:rsidRDefault="00AB38AC" w:rsidP="004C6669">
            <w:pPr>
              <w:rPr>
                <w:rFonts w:ascii="Arial" w:hAnsi="Arial" w:cs="Arial"/>
                <w:sz w:val="24"/>
              </w:rPr>
            </w:pPr>
          </w:p>
          <w:p w14:paraId="14063504" w14:textId="77777777" w:rsidR="00AB38AC" w:rsidRDefault="00AB38AC" w:rsidP="004C6669">
            <w:pPr>
              <w:rPr>
                <w:rFonts w:ascii="Arial" w:hAnsi="Arial" w:cs="Arial"/>
                <w:sz w:val="24"/>
              </w:rPr>
            </w:pPr>
          </w:p>
          <w:p w14:paraId="42112C57" w14:textId="77777777" w:rsidR="00AB38AC" w:rsidRDefault="00AB38AC" w:rsidP="004C6669">
            <w:pPr>
              <w:rPr>
                <w:rFonts w:ascii="Arial" w:hAnsi="Arial" w:cs="Arial"/>
                <w:sz w:val="24"/>
              </w:rPr>
            </w:pPr>
          </w:p>
          <w:p w14:paraId="7706AF33" w14:textId="77777777" w:rsidR="00AB38AC" w:rsidRDefault="00AB38AC" w:rsidP="004C6669">
            <w:pPr>
              <w:rPr>
                <w:rFonts w:ascii="Arial" w:hAnsi="Arial" w:cs="Arial"/>
                <w:sz w:val="24"/>
              </w:rPr>
            </w:pPr>
            <w:r>
              <w:rPr>
                <w:rFonts w:ascii="Arial" w:hAnsi="Arial" w:cs="Arial"/>
                <w:sz w:val="24"/>
              </w:rPr>
              <w:t xml:space="preserve">JWS </w:t>
            </w:r>
          </w:p>
          <w:p w14:paraId="777B46C8" w14:textId="77777777" w:rsidR="00401F64" w:rsidRDefault="00401F64" w:rsidP="004C6669">
            <w:pPr>
              <w:rPr>
                <w:rFonts w:ascii="Arial" w:hAnsi="Arial" w:cs="Arial"/>
                <w:sz w:val="24"/>
              </w:rPr>
            </w:pPr>
          </w:p>
          <w:p w14:paraId="652A0E13" w14:textId="77777777" w:rsidR="003B04EE" w:rsidRDefault="003B04EE" w:rsidP="004C6669">
            <w:pPr>
              <w:rPr>
                <w:rFonts w:ascii="Arial" w:hAnsi="Arial" w:cs="Arial"/>
                <w:sz w:val="24"/>
              </w:rPr>
            </w:pPr>
          </w:p>
          <w:p w14:paraId="71EA41BE" w14:textId="6882C60A" w:rsidR="00401F64" w:rsidRDefault="003B04EE" w:rsidP="004C6669">
            <w:pPr>
              <w:rPr>
                <w:rFonts w:ascii="Arial" w:hAnsi="Arial" w:cs="Arial"/>
                <w:sz w:val="24"/>
              </w:rPr>
            </w:pPr>
            <w:r>
              <w:rPr>
                <w:rFonts w:ascii="Arial" w:hAnsi="Arial" w:cs="Arial"/>
                <w:sz w:val="24"/>
              </w:rPr>
              <w:t>LG/</w:t>
            </w:r>
            <w:r w:rsidR="00401F64">
              <w:rPr>
                <w:rFonts w:ascii="Arial" w:hAnsi="Arial" w:cs="Arial"/>
                <w:sz w:val="24"/>
              </w:rPr>
              <w:t>JWS</w:t>
            </w:r>
          </w:p>
          <w:p w14:paraId="7EC231F5" w14:textId="77777777" w:rsidR="00B22C5C" w:rsidRDefault="00B22C5C" w:rsidP="004C6669">
            <w:pPr>
              <w:rPr>
                <w:rFonts w:ascii="Arial" w:hAnsi="Arial" w:cs="Arial"/>
                <w:sz w:val="24"/>
              </w:rPr>
            </w:pPr>
          </w:p>
          <w:p w14:paraId="50E557B9" w14:textId="77777777" w:rsidR="00B22C5C" w:rsidRDefault="00B22C5C" w:rsidP="004C6669">
            <w:pPr>
              <w:rPr>
                <w:rFonts w:ascii="Arial" w:hAnsi="Arial" w:cs="Arial"/>
                <w:sz w:val="24"/>
              </w:rPr>
            </w:pPr>
          </w:p>
          <w:p w14:paraId="159F2DA2" w14:textId="77777777" w:rsidR="003B04EE" w:rsidRDefault="003B04EE" w:rsidP="004C6669">
            <w:pPr>
              <w:rPr>
                <w:rFonts w:ascii="Arial" w:hAnsi="Arial" w:cs="Arial"/>
                <w:sz w:val="24"/>
              </w:rPr>
            </w:pPr>
          </w:p>
          <w:p w14:paraId="5D4C861C" w14:textId="0AF6496F" w:rsidR="00B22C5C" w:rsidRPr="004024D4" w:rsidRDefault="00B22C5C" w:rsidP="004C6669">
            <w:pPr>
              <w:rPr>
                <w:rFonts w:ascii="Arial" w:hAnsi="Arial" w:cs="Arial"/>
                <w:sz w:val="24"/>
              </w:rPr>
            </w:pPr>
            <w:r>
              <w:rPr>
                <w:rFonts w:ascii="Arial" w:hAnsi="Arial" w:cs="Arial"/>
                <w:sz w:val="24"/>
              </w:rPr>
              <w:t>LG</w:t>
            </w:r>
          </w:p>
        </w:tc>
      </w:tr>
      <w:tr w:rsidR="00B06A55" w:rsidRPr="004024D4" w14:paraId="668C3CA6" w14:textId="77777777" w:rsidTr="00E61856">
        <w:tc>
          <w:tcPr>
            <w:tcW w:w="733" w:type="pct"/>
            <w:tcBorders>
              <w:top w:val="single" w:sz="4" w:space="0" w:color="auto"/>
              <w:left w:val="single" w:sz="4" w:space="0" w:color="auto"/>
              <w:bottom w:val="nil"/>
              <w:right w:val="single" w:sz="4" w:space="0" w:color="auto"/>
            </w:tcBorders>
          </w:tcPr>
          <w:p w14:paraId="31745D7D" w14:textId="47B5B640" w:rsidR="00B06A55" w:rsidRPr="00B44953" w:rsidRDefault="00B06A55" w:rsidP="004C6669">
            <w:pPr>
              <w:rPr>
                <w:rFonts w:ascii="Arial" w:hAnsi="Arial" w:cs="Arial"/>
                <w:b/>
                <w:color w:val="7030A0"/>
                <w:sz w:val="24"/>
              </w:rPr>
            </w:pPr>
          </w:p>
        </w:tc>
        <w:tc>
          <w:tcPr>
            <w:tcW w:w="3088" w:type="pct"/>
            <w:tcBorders>
              <w:top w:val="single" w:sz="4" w:space="0" w:color="auto"/>
              <w:left w:val="single" w:sz="4" w:space="0" w:color="auto"/>
              <w:bottom w:val="nil"/>
              <w:right w:val="single" w:sz="4" w:space="0" w:color="auto"/>
            </w:tcBorders>
          </w:tcPr>
          <w:p w14:paraId="4340EB1D" w14:textId="5FB58F56" w:rsidR="00B06A55" w:rsidRPr="004024D4" w:rsidRDefault="00016999" w:rsidP="004C6669">
            <w:pPr>
              <w:pStyle w:val="NoSpacing"/>
              <w:rPr>
                <w:rFonts w:ascii="Arial" w:hAnsi="Arial" w:cs="Arial"/>
                <w:sz w:val="24"/>
              </w:rPr>
            </w:pPr>
            <w:r>
              <w:rPr>
                <w:rFonts w:ascii="Arial" w:hAnsi="Arial" w:cs="Arial"/>
                <w:sz w:val="24"/>
              </w:rPr>
              <w:t xml:space="preserve">The practice </w:t>
            </w:r>
            <w:r w:rsidR="00727D1A">
              <w:rPr>
                <w:rFonts w:ascii="Arial" w:hAnsi="Arial" w:cs="Arial"/>
                <w:sz w:val="24"/>
              </w:rPr>
              <w:t>feels</w:t>
            </w:r>
            <w:r>
              <w:rPr>
                <w:rFonts w:ascii="Arial" w:hAnsi="Arial" w:cs="Arial"/>
                <w:sz w:val="24"/>
              </w:rPr>
              <w:t xml:space="preserve"> that the CQC are likely due to visit imminently – it’s been over 10 years since the last review and audits are currently being undertaken.  Detail in LG’s report. </w:t>
            </w:r>
          </w:p>
        </w:tc>
        <w:tc>
          <w:tcPr>
            <w:tcW w:w="510" w:type="pct"/>
            <w:tcBorders>
              <w:top w:val="single" w:sz="4" w:space="0" w:color="auto"/>
              <w:left w:val="single" w:sz="4" w:space="0" w:color="auto"/>
              <w:bottom w:val="nil"/>
              <w:right w:val="single" w:sz="4" w:space="0" w:color="auto"/>
            </w:tcBorders>
          </w:tcPr>
          <w:p w14:paraId="2C88A0F6" w14:textId="03E3C432" w:rsidR="00B06A55" w:rsidRPr="004024D4" w:rsidRDefault="00016999" w:rsidP="004C6669">
            <w:pPr>
              <w:rPr>
                <w:rFonts w:ascii="Arial" w:hAnsi="Arial" w:cs="Arial"/>
                <w:sz w:val="24"/>
              </w:rPr>
            </w:pPr>
            <w:r>
              <w:rPr>
                <w:rFonts w:ascii="Arial" w:hAnsi="Arial" w:cs="Arial"/>
                <w:sz w:val="24"/>
              </w:rPr>
              <w:t>LG</w:t>
            </w:r>
          </w:p>
        </w:tc>
        <w:tc>
          <w:tcPr>
            <w:tcW w:w="669" w:type="pct"/>
            <w:tcBorders>
              <w:top w:val="single" w:sz="4" w:space="0" w:color="auto"/>
              <w:left w:val="single" w:sz="4" w:space="0" w:color="auto"/>
              <w:bottom w:val="nil"/>
              <w:right w:val="single" w:sz="4" w:space="0" w:color="auto"/>
            </w:tcBorders>
          </w:tcPr>
          <w:p w14:paraId="10389A83" w14:textId="48B5E5CA" w:rsidR="00B06A55" w:rsidRPr="004024D4" w:rsidRDefault="00727D1A" w:rsidP="004C6669">
            <w:pPr>
              <w:rPr>
                <w:rFonts w:ascii="Arial" w:hAnsi="Arial" w:cs="Arial"/>
                <w:sz w:val="24"/>
              </w:rPr>
            </w:pPr>
            <w:r>
              <w:rPr>
                <w:rFonts w:ascii="Arial" w:hAnsi="Arial" w:cs="Arial"/>
                <w:sz w:val="24"/>
              </w:rPr>
              <w:t>Noted</w:t>
            </w:r>
          </w:p>
        </w:tc>
      </w:tr>
      <w:tr w:rsidR="00B06A55" w:rsidRPr="004024D4" w14:paraId="65157D8A" w14:textId="77777777" w:rsidTr="00E61856">
        <w:trPr>
          <w:trHeight w:val="555"/>
        </w:trPr>
        <w:tc>
          <w:tcPr>
            <w:tcW w:w="733" w:type="pct"/>
            <w:tcBorders>
              <w:top w:val="single" w:sz="4" w:space="0" w:color="auto"/>
              <w:left w:val="single" w:sz="4" w:space="0" w:color="auto"/>
              <w:bottom w:val="single" w:sz="4" w:space="0" w:color="auto"/>
              <w:right w:val="single" w:sz="4" w:space="0" w:color="auto"/>
            </w:tcBorders>
          </w:tcPr>
          <w:p w14:paraId="2CFF9AD3"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Chair’s Report</w:t>
            </w:r>
          </w:p>
          <w:p w14:paraId="64E3676B" w14:textId="77777777" w:rsidR="00B06A55" w:rsidRPr="00B44953" w:rsidRDefault="00B06A55" w:rsidP="004C6669">
            <w:pPr>
              <w:rPr>
                <w:rFonts w:ascii="Arial" w:hAnsi="Arial" w:cs="Arial"/>
                <w:b/>
                <w:color w:val="7030A0"/>
                <w:sz w:val="24"/>
              </w:rPr>
            </w:pPr>
          </w:p>
          <w:p w14:paraId="03035AC0" w14:textId="77777777" w:rsidR="00B06A55" w:rsidRPr="00B44953" w:rsidRDefault="00B06A55" w:rsidP="004C6669">
            <w:pPr>
              <w:rPr>
                <w:rFonts w:ascii="Arial" w:hAnsi="Arial" w:cs="Arial"/>
                <w:b/>
                <w:color w:val="7030A0"/>
                <w:sz w:val="24"/>
              </w:rPr>
            </w:pPr>
          </w:p>
          <w:p w14:paraId="32BD3A4A" w14:textId="77777777" w:rsidR="00B06A55" w:rsidRPr="00B44953" w:rsidRDefault="00B06A55" w:rsidP="004C6669">
            <w:pPr>
              <w:rPr>
                <w:rFonts w:ascii="Arial" w:hAnsi="Arial" w:cs="Arial"/>
                <w:b/>
                <w:color w:val="7030A0"/>
                <w:sz w:val="24"/>
              </w:rPr>
            </w:pPr>
          </w:p>
          <w:p w14:paraId="2071E7C1" w14:textId="77777777" w:rsidR="00B06A55" w:rsidRPr="00B44953" w:rsidRDefault="00B06A55" w:rsidP="004C6669">
            <w:pPr>
              <w:rPr>
                <w:rFonts w:ascii="Arial" w:hAnsi="Arial" w:cs="Arial"/>
                <w:b/>
                <w:color w:val="7030A0"/>
                <w:sz w:val="24"/>
              </w:rPr>
            </w:pPr>
          </w:p>
        </w:tc>
        <w:tc>
          <w:tcPr>
            <w:tcW w:w="3088" w:type="pct"/>
            <w:tcBorders>
              <w:top w:val="single" w:sz="4" w:space="0" w:color="auto"/>
              <w:left w:val="single" w:sz="4" w:space="0" w:color="auto"/>
              <w:bottom w:val="single" w:sz="4" w:space="0" w:color="auto"/>
              <w:right w:val="single" w:sz="4" w:space="0" w:color="auto"/>
            </w:tcBorders>
          </w:tcPr>
          <w:p w14:paraId="4CD48A70" w14:textId="13B4DFA4" w:rsidR="00B06A55" w:rsidRPr="004024D4" w:rsidRDefault="00B06A55" w:rsidP="004C6669">
            <w:pPr>
              <w:pStyle w:val="NoSpacing"/>
              <w:rPr>
                <w:rFonts w:ascii="Arial" w:hAnsi="Arial" w:cs="Arial"/>
                <w:b/>
                <w:sz w:val="24"/>
              </w:rPr>
            </w:pPr>
            <w:r w:rsidRPr="004024D4">
              <w:rPr>
                <w:rFonts w:ascii="Arial" w:hAnsi="Arial" w:cs="Arial"/>
                <w:b/>
                <w:sz w:val="24"/>
              </w:rPr>
              <w:t xml:space="preserve">See </w:t>
            </w:r>
            <w:r w:rsidR="00431D53">
              <w:rPr>
                <w:rFonts w:ascii="Arial" w:hAnsi="Arial" w:cs="Arial"/>
                <w:b/>
                <w:sz w:val="24"/>
              </w:rPr>
              <w:t>Appendix B</w:t>
            </w:r>
            <w:r w:rsidRPr="004024D4">
              <w:rPr>
                <w:rFonts w:ascii="Arial" w:hAnsi="Arial" w:cs="Arial"/>
                <w:b/>
                <w:sz w:val="24"/>
              </w:rPr>
              <w:t xml:space="preserve"> Report attached</w:t>
            </w:r>
          </w:p>
          <w:p w14:paraId="10CFD4CA" w14:textId="655CACBC" w:rsidR="00B06A55" w:rsidRDefault="00B06A55" w:rsidP="004C6669">
            <w:pPr>
              <w:pStyle w:val="NoSpacing"/>
              <w:rPr>
                <w:rFonts w:ascii="Arial" w:hAnsi="Arial" w:cs="Arial"/>
                <w:sz w:val="24"/>
              </w:rPr>
            </w:pPr>
            <w:r w:rsidRPr="004024D4">
              <w:rPr>
                <w:rFonts w:ascii="Arial" w:hAnsi="Arial" w:cs="Arial"/>
                <w:sz w:val="24"/>
              </w:rPr>
              <w:t>Including updates on Meetings and NHS Training, Integrated Care Board and a</w:t>
            </w:r>
            <w:r w:rsidR="00E61856">
              <w:rPr>
                <w:rFonts w:ascii="Arial" w:hAnsi="Arial" w:cs="Arial"/>
                <w:sz w:val="24"/>
              </w:rPr>
              <w:t xml:space="preserve">nother </w:t>
            </w:r>
            <w:r w:rsidR="00E73B37" w:rsidRPr="004024D4">
              <w:rPr>
                <w:rFonts w:ascii="Arial" w:hAnsi="Arial" w:cs="Arial"/>
                <w:sz w:val="24"/>
              </w:rPr>
              <w:t>Front-Page</w:t>
            </w:r>
            <w:r w:rsidRPr="004024D4">
              <w:rPr>
                <w:rFonts w:ascii="Arial" w:hAnsi="Arial" w:cs="Arial"/>
                <w:sz w:val="24"/>
              </w:rPr>
              <w:t xml:space="preserve"> article in the Herald</w:t>
            </w:r>
          </w:p>
          <w:p w14:paraId="06163ABA" w14:textId="77777777" w:rsidR="00A842D5" w:rsidRDefault="00A842D5" w:rsidP="004C6669">
            <w:pPr>
              <w:pStyle w:val="NoSpacing"/>
              <w:rPr>
                <w:rFonts w:ascii="Arial" w:hAnsi="Arial" w:cs="Arial"/>
                <w:sz w:val="24"/>
              </w:rPr>
            </w:pPr>
          </w:p>
          <w:p w14:paraId="32186517" w14:textId="28784D42" w:rsidR="004C5895" w:rsidRPr="00E73B37" w:rsidRDefault="004C5895" w:rsidP="004C6669">
            <w:pPr>
              <w:pStyle w:val="NoSpacing"/>
              <w:rPr>
                <w:rFonts w:ascii="Arial" w:hAnsi="Arial" w:cs="Arial"/>
                <w:b/>
                <w:bCs/>
                <w:sz w:val="24"/>
              </w:rPr>
            </w:pPr>
            <w:r w:rsidRPr="00E73B37">
              <w:rPr>
                <w:rFonts w:ascii="Arial" w:hAnsi="Arial" w:cs="Arial"/>
                <w:b/>
                <w:bCs/>
                <w:sz w:val="24"/>
              </w:rPr>
              <w:t>Key points from this report</w:t>
            </w:r>
            <w:r w:rsidR="005E503B">
              <w:rPr>
                <w:rFonts w:ascii="Arial" w:hAnsi="Arial" w:cs="Arial"/>
                <w:b/>
                <w:bCs/>
                <w:sz w:val="24"/>
              </w:rPr>
              <w:t xml:space="preserve"> discussed at the meeting</w:t>
            </w:r>
            <w:r w:rsidRPr="00E73B37">
              <w:rPr>
                <w:rFonts w:ascii="Arial" w:hAnsi="Arial" w:cs="Arial"/>
                <w:b/>
                <w:bCs/>
                <w:sz w:val="24"/>
              </w:rPr>
              <w:t xml:space="preserve"> include:</w:t>
            </w:r>
          </w:p>
          <w:p w14:paraId="01774064" w14:textId="72BCAC6A" w:rsidR="004C5895" w:rsidRDefault="004C5895" w:rsidP="004C6669">
            <w:pPr>
              <w:pStyle w:val="NoSpacing"/>
              <w:rPr>
                <w:rFonts w:ascii="Arial" w:hAnsi="Arial" w:cs="Arial"/>
                <w:sz w:val="24"/>
              </w:rPr>
            </w:pPr>
            <w:r>
              <w:rPr>
                <w:rFonts w:ascii="Arial" w:hAnsi="Arial" w:cs="Arial"/>
                <w:sz w:val="24"/>
              </w:rPr>
              <w:t>Grateful thanks to all who supported the Caring for Carers Event on June 13</w:t>
            </w:r>
            <w:r w:rsidRPr="004C5895">
              <w:rPr>
                <w:rFonts w:ascii="Arial" w:hAnsi="Arial" w:cs="Arial"/>
                <w:sz w:val="24"/>
                <w:vertAlign w:val="superscript"/>
              </w:rPr>
              <w:t>th</w:t>
            </w:r>
            <w:r>
              <w:rPr>
                <w:rFonts w:ascii="Arial" w:hAnsi="Arial" w:cs="Arial"/>
                <w:sz w:val="24"/>
              </w:rPr>
              <w:t>.  Approximately 30% of all registered carers attended</w:t>
            </w:r>
            <w:r w:rsidR="009B223D">
              <w:rPr>
                <w:rFonts w:ascii="Arial" w:hAnsi="Arial" w:cs="Arial"/>
                <w:sz w:val="24"/>
              </w:rPr>
              <w:t xml:space="preserve">.  </w:t>
            </w:r>
          </w:p>
          <w:p w14:paraId="7040813E" w14:textId="6DA30DF8" w:rsidR="009B223D" w:rsidRDefault="009B223D" w:rsidP="00A861CB">
            <w:pPr>
              <w:pStyle w:val="NoSpacing"/>
              <w:numPr>
                <w:ilvl w:val="0"/>
                <w:numId w:val="5"/>
              </w:numPr>
              <w:rPr>
                <w:rFonts w:ascii="Arial" w:hAnsi="Arial" w:cs="Arial"/>
                <w:sz w:val="24"/>
              </w:rPr>
            </w:pPr>
            <w:r>
              <w:rPr>
                <w:rFonts w:ascii="Arial" w:hAnsi="Arial" w:cs="Arial"/>
                <w:sz w:val="24"/>
              </w:rPr>
              <w:t>Agreed to hold another event on the same line</w:t>
            </w:r>
            <w:r w:rsidR="000D6B26">
              <w:rPr>
                <w:rFonts w:ascii="Arial" w:hAnsi="Arial" w:cs="Arial"/>
                <w:sz w:val="24"/>
              </w:rPr>
              <w:t>s</w:t>
            </w:r>
            <w:r>
              <w:rPr>
                <w:rFonts w:ascii="Arial" w:hAnsi="Arial" w:cs="Arial"/>
                <w:sz w:val="24"/>
              </w:rPr>
              <w:t xml:space="preserve">, capitalising on the success of this event in October (avoiding school holidays).  </w:t>
            </w:r>
            <w:r w:rsidR="000D6B26">
              <w:rPr>
                <w:rFonts w:ascii="Arial" w:hAnsi="Arial" w:cs="Arial"/>
                <w:sz w:val="24"/>
              </w:rPr>
              <w:t xml:space="preserve">LB, KG, </w:t>
            </w:r>
            <w:r w:rsidR="00A861CB">
              <w:rPr>
                <w:rFonts w:ascii="Arial" w:hAnsi="Arial" w:cs="Arial"/>
                <w:sz w:val="24"/>
              </w:rPr>
              <w:t xml:space="preserve">RI </w:t>
            </w:r>
            <w:r w:rsidR="000D6B26">
              <w:rPr>
                <w:rFonts w:ascii="Arial" w:hAnsi="Arial" w:cs="Arial"/>
                <w:sz w:val="24"/>
              </w:rPr>
              <w:t xml:space="preserve">and AB agreed to support.  NK to advise who will support from MMC. </w:t>
            </w:r>
          </w:p>
          <w:p w14:paraId="56D15109" w14:textId="733DCD48" w:rsidR="000D6B26" w:rsidRDefault="000D6B26" w:rsidP="00A861CB">
            <w:pPr>
              <w:pStyle w:val="NoSpacing"/>
              <w:numPr>
                <w:ilvl w:val="0"/>
                <w:numId w:val="5"/>
              </w:numPr>
              <w:rPr>
                <w:rFonts w:ascii="Arial" w:hAnsi="Arial" w:cs="Arial"/>
                <w:sz w:val="24"/>
              </w:rPr>
            </w:pPr>
            <w:r>
              <w:rPr>
                <w:rFonts w:ascii="Arial" w:hAnsi="Arial" w:cs="Arial"/>
                <w:sz w:val="24"/>
              </w:rPr>
              <w:t>Agreed venue was spot on</w:t>
            </w:r>
            <w:r w:rsidR="00553B0D">
              <w:rPr>
                <w:rFonts w:ascii="Arial" w:hAnsi="Arial" w:cs="Arial"/>
                <w:sz w:val="24"/>
              </w:rPr>
              <w:t xml:space="preserve"> including </w:t>
            </w:r>
            <w:r w:rsidR="000F1948">
              <w:rPr>
                <w:rFonts w:ascii="Arial" w:hAnsi="Arial" w:cs="Arial"/>
                <w:sz w:val="24"/>
              </w:rPr>
              <w:t xml:space="preserve">the café facilities and </w:t>
            </w:r>
            <w:r>
              <w:rPr>
                <w:rFonts w:ascii="Arial" w:hAnsi="Arial" w:cs="Arial"/>
                <w:sz w:val="24"/>
              </w:rPr>
              <w:t>support from organisations was goo</w:t>
            </w:r>
            <w:r w:rsidR="00525BC9">
              <w:rPr>
                <w:rFonts w:ascii="Arial" w:hAnsi="Arial" w:cs="Arial"/>
                <w:sz w:val="24"/>
              </w:rPr>
              <w:t xml:space="preserve">d. Everyone who attended got some </w:t>
            </w:r>
            <w:r w:rsidR="00A842D5">
              <w:rPr>
                <w:rFonts w:ascii="Arial" w:hAnsi="Arial" w:cs="Arial"/>
                <w:sz w:val="24"/>
              </w:rPr>
              <w:t xml:space="preserve">valuable and personal </w:t>
            </w:r>
            <w:r w:rsidR="00525BC9">
              <w:rPr>
                <w:rFonts w:ascii="Arial" w:hAnsi="Arial" w:cs="Arial"/>
                <w:sz w:val="24"/>
              </w:rPr>
              <w:t xml:space="preserve">information they didn’t </w:t>
            </w:r>
            <w:r w:rsidR="00A842D5">
              <w:rPr>
                <w:rFonts w:ascii="Arial" w:hAnsi="Arial" w:cs="Arial"/>
                <w:sz w:val="24"/>
              </w:rPr>
              <w:t>have</w:t>
            </w:r>
            <w:r w:rsidR="00525BC9">
              <w:rPr>
                <w:rFonts w:ascii="Arial" w:hAnsi="Arial" w:cs="Arial"/>
                <w:sz w:val="24"/>
              </w:rPr>
              <w:t xml:space="preserve"> before they came</w:t>
            </w:r>
            <w:r w:rsidR="00A842D5">
              <w:rPr>
                <w:rFonts w:ascii="Arial" w:hAnsi="Arial" w:cs="Arial"/>
                <w:sz w:val="24"/>
              </w:rPr>
              <w:t xml:space="preserve"> to our Event</w:t>
            </w:r>
            <w:r w:rsidR="00525BC9">
              <w:rPr>
                <w:rFonts w:ascii="Arial" w:hAnsi="Arial" w:cs="Arial"/>
                <w:sz w:val="24"/>
              </w:rPr>
              <w:t xml:space="preserve">.  </w:t>
            </w:r>
          </w:p>
          <w:p w14:paraId="743108C8" w14:textId="3A09B2F6" w:rsidR="00525BC9" w:rsidRPr="00553B0D" w:rsidRDefault="00525BC9" w:rsidP="004C6669">
            <w:pPr>
              <w:pStyle w:val="NoSpacing"/>
              <w:rPr>
                <w:rFonts w:ascii="Arial" w:hAnsi="Arial" w:cs="Arial"/>
                <w:b/>
                <w:bCs/>
                <w:sz w:val="24"/>
              </w:rPr>
            </w:pPr>
            <w:r w:rsidRPr="00553B0D">
              <w:rPr>
                <w:rFonts w:ascii="Arial" w:hAnsi="Arial" w:cs="Arial"/>
                <w:b/>
                <w:bCs/>
                <w:sz w:val="24"/>
              </w:rPr>
              <w:t xml:space="preserve">Lessons learned: </w:t>
            </w:r>
          </w:p>
          <w:p w14:paraId="652701FE" w14:textId="49624DA9" w:rsidR="00525BC9" w:rsidRDefault="00525BC9" w:rsidP="003908CC">
            <w:pPr>
              <w:pStyle w:val="NoSpacing"/>
              <w:numPr>
                <w:ilvl w:val="0"/>
                <w:numId w:val="4"/>
              </w:numPr>
              <w:rPr>
                <w:rFonts w:ascii="Arial" w:hAnsi="Arial" w:cs="Arial"/>
                <w:sz w:val="24"/>
              </w:rPr>
            </w:pPr>
            <w:r>
              <w:rPr>
                <w:rFonts w:ascii="Arial" w:hAnsi="Arial" w:cs="Arial"/>
                <w:sz w:val="24"/>
              </w:rPr>
              <w:t xml:space="preserve">Improve communication </w:t>
            </w:r>
            <w:r w:rsidR="00935388">
              <w:rPr>
                <w:rFonts w:ascii="Arial" w:hAnsi="Arial" w:cs="Arial"/>
                <w:sz w:val="24"/>
              </w:rPr>
              <w:t xml:space="preserve">to audience </w:t>
            </w:r>
            <w:r>
              <w:rPr>
                <w:rFonts w:ascii="Arial" w:hAnsi="Arial" w:cs="Arial"/>
                <w:sz w:val="24"/>
              </w:rPr>
              <w:t>prior to event</w:t>
            </w:r>
          </w:p>
          <w:p w14:paraId="55B73FF8" w14:textId="4A1322A2" w:rsidR="00E662BD" w:rsidRDefault="00E662BD" w:rsidP="003908CC">
            <w:pPr>
              <w:pStyle w:val="NoSpacing"/>
              <w:numPr>
                <w:ilvl w:val="0"/>
                <w:numId w:val="4"/>
              </w:numPr>
              <w:rPr>
                <w:rFonts w:ascii="Arial" w:hAnsi="Arial" w:cs="Arial"/>
                <w:sz w:val="24"/>
              </w:rPr>
            </w:pPr>
            <w:r>
              <w:rPr>
                <w:rFonts w:ascii="Arial" w:hAnsi="Arial" w:cs="Arial"/>
                <w:sz w:val="24"/>
              </w:rPr>
              <w:t>One session only perhaps for 3 hours</w:t>
            </w:r>
            <w:r w:rsidR="003908CC">
              <w:rPr>
                <w:rFonts w:ascii="Arial" w:hAnsi="Arial" w:cs="Arial"/>
                <w:sz w:val="24"/>
              </w:rPr>
              <w:t xml:space="preserve"> to ensure stand holders could stay for whole event</w:t>
            </w:r>
            <w:r w:rsidR="00697B8F">
              <w:rPr>
                <w:rFonts w:ascii="Arial" w:hAnsi="Arial" w:cs="Arial"/>
                <w:sz w:val="24"/>
              </w:rPr>
              <w:t xml:space="preserve"> and it is not </w:t>
            </w:r>
            <w:r w:rsidR="00851D30">
              <w:rPr>
                <w:rFonts w:ascii="Arial" w:hAnsi="Arial" w:cs="Arial"/>
                <w:sz w:val="24"/>
              </w:rPr>
              <w:t>too onerous</w:t>
            </w:r>
            <w:r w:rsidR="00697B8F">
              <w:rPr>
                <w:rFonts w:ascii="Arial" w:hAnsi="Arial" w:cs="Arial"/>
                <w:sz w:val="24"/>
              </w:rPr>
              <w:t xml:space="preserve"> for supporters of the event to commit to.</w:t>
            </w:r>
          </w:p>
          <w:p w14:paraId="39F51A9F" w14:textId="77777777" w:rsidR="00E662BD" w:rsidRPr="004024D4" w:rsidRDefault="00E662BD" w:rsidP="004C6669">
            <w:pPr>
              <w:pStyle w:val="NoSpacing"/>
              <w:rPr>
                <w:rFonts w:ascii="Arial" w:hAnsi="Arial" w:cs="Arial"/>
                <w:sz w:val="24"/>
              </w:rPr>
            </w:pPr>
          </w:p>
          <w:p w14:paraId="1C18B737" w14:textId="77777777" w:rsidR="00B06A55" w:rsidRPr="00553B0D" w:rsidRDefault="00635CA2" w:rsidP="004C6669">
            <w:pPr>
              <w:pStyle w:val="NoSpacing"/>
              <w:rPr>
                <w:rFonts w:ascii="Arial" w:hAnsi="Arial" w:cs="Arial"/>
                <w:b/>
                <w:bCs/>
                <w:sz w:val="24"/>
              </w:rPr>
            </w:pPr>
            <w:r w:rsidRPr="00553B0D">
              <w:rPr>
                <w:rFonts w:ascii="Arial" w:hAnsi="Arial" w:cs="Arial"/>
                <w:b/>
                <w:bCs/>
                <w:sz w:val="24"/>
              </w:rPr>
              <w:t>Suggestions for other events:</w:t>
            </w:r>
          </w:p>
          <w:p w14:paraId="433AEE8D" w14:textId="4A649E66" w:rsidR="00635CA2" w:rsidRDefault="00620D7F" w:rsidP="004C6669">
            <w:pPr>
              <w:pStyle w:val="NoSpacing"/>
              <w:rPr>
                <w:rFonts w:ascii="Arial" w:hAnsi="Arial" w:cs="Arial"/>
                <w:sz w:val="24"/>
              </w:rPr>
            </w:pPr>
            <w:r>
              <w:rPr>
                <w:rFonts w:ascii="Arial" w:hAnsi="Arial" w:cs="Arial"/>
                <w:sz w:val="24"/>
              </w:rPr>
              <w:t xml:space="preserve">Mobility and pride for older people – MP </w:t>
            </w:r>
            <w:r w:rsidR="003C14D2">
              <w:rPr>
                <w:rFonts w:ascii="Arial" w:hAnsi="Arial" w:cs="Arial"/>
                <w:sz w:val="24"/>
              </w:rPr>
              <w:t>Consid</w:t>
            </w:r>
            <w:r w:rsidR="00553B0D">
              <w:rPr>
                <w:rFonts w:ascii="Arial" w:hAnsi="Arial" w:cs="Arial"/>
                <w:sz w:val="24"/>
              </w:rPr>
              <w:t>er at January meeting</w:t>
            </w:r>
          </w:p>
          <w:p w14:paraId="2579E2F1" w14:textId="6A18FFFD" w:rsidR="008615E2" w:rsidRDefault="008615E2" w:rsidP="004C6669">
            <w:pPr>
              <w:pStyle w:val="NoSpacing"/>
              <w:rPr>
                <w:rFonts w:ascii="Arial" w:hAnsi="Arial" w:cs="Arial"/>
                <w:sz w:val="24"/>
              </w:rPr>
            </w:pPr>
            <w:r>
              <w:rPr>
                <w:rFonts w:ascii="Arial" w:hAnsi="Arial" w:cs="Arial"/>
                <w:sz w:val="24"/>
              </w:rPr>
              <w:t xml:space="preserve">Cardiovascular Disease – link with NHS campaign </w:t>
            </w:r>
            <w:r w:rsidR="00553B0D">
              <w:rPr>
                <w:rFonts w:ascii="Arial" w:hAnsi="Arial" w:cs="Arial"/>
                <w:sz w:val="24"/>
              </w:rPr>
              <w:t xml:space="preserve">early spring 2026? </w:t>
            </w:r>
          </w:p>
          <w:p w14:paraId="56DD8259" w14:textId="77777777" w:rsidR="000F1948" w:rsidRDefault="000F1948" w:rsidP="004C6669">
            <w:pPr>
              <w:pStyle w:val="NoSpacing"/>
              <w:rPr>
                <w:rFonts w:ascii="Arial" w:hAnsi="Arial" w:cs="Arial"/>
                <w:sz w:val="24"/>
              </w:rPr>
            </w:pPr>
          </w:p>
          <w:p w14:paraId="121D45D7" w14:textId="07B141EB" w:rsidR="000F1948" w:rsidRDefault="000F1948" w:rsidP="004C6669">
            <w:pPr>
              <w:pStyle w:val="NoSpacing"/>
              <w:rPr>
                <w:rFonts w:ascii="Arial" w:hAnsi="Arial" w:cs="Arial"/>
                <w:sz w:val="24"/>
              </w:rPr>
            </w:pPr>
            <w:r w:rsidRPr="00977D25">
              <w:rPr>
                <w:rFonts w:ascii="Arial" w:hAnsi="Arial" w:cs="Arial"/>
                <w:b/>
                <w:bCs/>
                <w:sz w:val="24"/>
              </w:rPr>
              <w:t xml:space="preserve">JWS to </w:t>
            </w:r>
            <w:r w:rsidR="00D105AD" w:rsidRPr="00977D25">
              <w:rPr>
                <w:rFonts w:ascii="Arial" w:hAnsi="Arial" w:cs="Arial"/>
                <w:b/>
                <w:bCs/>
                <w:sz w:val="24"/>
              </w:rPr>
              <w:t>write</w:t>
            </w:r>
            <w:r w:rsidR="00D105AD">
              <w:rPr>
                <w:rFonts w:ascii="Arial" w:hAnsi="Arial" w:cs="Arial"/>
                <w:sz w:val="24"/>
              </w:rPr>
              <w:t xml:space="preserve"> to </w:t>
            </w:r>
            <w:r w:rsidR="00FF1505">
              <w:rPr>
                <w:rFonts w:ascii="Arial" w:hAnsi="Arial" w:cs="Arial"/>
                <w:sz w:val="24"/>
              </w:rPr>
              <w:t>thank all those who supported the event from external organisations.</w:t>
            </w:r>
          </w:p>
          <w:p w14:paraId="74BE30B6" w14:textId="77777777" w:rsidR="00A842D5" w:rsidRDefault="00A842D5" w:rsidP="004C6669">
            <w:pPr>
              <w:pStyle w:val="NoSpacing"/>
              <w:rPr>
                <w:rFonts w:ascii="Arial" w:hAnsi="Arial" w:cs="Arial"/>
                <w:sz w:val="24"/>
              </w:rPr>
            </w:pPr>
          </w:p>
          <w:p w14:paraId="5258C233" w14:textId="78594970" w:rsidR="00A842D5" w:rsidRDefault="00A842D5" w:rsidP="004C6669">
            <w:pPr>
              <w:pStyle w:val="NoSpacing"/>
              <w:rPr>
                <w:rFonts w:ascii="Arial" w:hAnsi="Arial" w:cs="Arial"/>
                <w:sz w:val="24"/>
              </w:rPr>
            </w:pPr>
            <w:r>
              <w:rPr>
                <w:rFonts w:ascii="Arial" w:hAnsi="Arial" w:cs="Arial"/>
                <w:sz w:val="24"/>
              </w:rPr>
              <w:t>JWS to write a follow up article for the Herald asap</w:t>
            </w:r>
            <w:r w:rsidR="006261DB">
              <w:rPr>
                <w:rFonts w:ascii="Arial" w:hAnsi="Arial" w:cs="Arial"/>
                <w:sz w:val="24"/>
              </w:rPr>
              <w:t>.</w:t>
            </w:r>
          </w:p>
          <w:p w14:paraId="5EB39A7F" w14:textId="77777777" w:rsidR="000D07A0" w:rsidRDefault="000D07A0" w:rsidP="004C6669">
            <w:pPr>
              <w:pStyle w:val="NoSpacing"/>
              <w:rPr>
                <w:rFonts w:ascii="Arial" w:hAnsi="Arial" w:cs="Arial"/>
                <w:sz w:val="24"/>
              </w:rPr>
            </w:pPr>
          </w:p>
          <w:p w14:paraId="0E4CC82E" w14:textId="16C44318" w:rsidR="000D07A0" w:rsidRDefault="000D07A0" w:rsidP="004C6669">
            <w:pPr>
              <w:pStyle w:val="NoSpacing"/>
              <w:rPr>
                <w:rFonts w:ascii="Arial" w:hAnsi="Arial" w:cs="Arial"/>
                <w:sz w:val="24"/>
              </w:rPr>
            </w:pPr>
            <w:r w:rsidRPr="00935388">
              <w:rPr>
                <w:rFonts w:ascii="Arial" w:hAnsi="Arial" w:cs="Arial"/>
                <w:sz w:val="24"/>
              </w:rPr>
              <w:t>Suggested</w:t>
            </w:r>
            <w:r w:rsidR="00935388" w:rsidRPr="00935388">
              <w:rPr>
                <w:rFonts w:ascii="Arial" w:hAnsi="Arial" w:cs="Arial"/>
                <w:sz w:val="24"/>
              </w:rPr>
              <w:t xml:space="preserve"> and agreed</w:t>
            </w:r>
            <w:r>
              <w:rPr>
                <w:rFonts w:ascii="Arial" w:hAnsi="Arial" w:cs="Arial"/>
                <w:sz w:val="24"/>
              </w:rPr>
              <w:t xml:space="preserve"> that the AGM in January 2026 is held later in the afternoon to enable the PPG membership to enjoy dinner at Indian Fusion as a thank you for their </w:t>
            </w:r>
            <w:r w:rsidR="007B25F9">
              <w:rPr>
                <w:rFonts w:ascii="Arial" w:hAnsi="Arial" w:cs="Arial"/>
                <w:sz w:val="24"/>
              </w:rPr>
              <w:t>sponsorship of the Caring for Carer event. Details to be confirmed at the October meeting of the PPG.</w:t>
            </w:r>
          </w:p>
          <w:p w14:paraId="102304A8" w14:textId="10D6C7A4" w:rsidR="00620D7F" w:rsidRPr="004024D4" w:rsidRDefault="00620D7F" w:rsidP="004C6669">
            <w:pPr>
              <w:pStyle w:val="NoSpacing"/>
              <w:rPr>
                <w:rFonts w:ascii="Arial" w:hAnsi="Arial" w:cs="Arial"/>
                <w:sz w:val="24"/>
              </w:rPr>
            </w:pPr>
          </w:p>
        </w:tc>
        <w:tc>
          <w:tcPr>
            <w:tcW w:w="510" w:type="pct"/>
            <w:tcBorders>
              <w:top w:val="single" w:sz="4" w:space="0" w:color="auto"/>
              <w:left w:val="single" w:sz="4" w:space="0" w:color="auto"/>
              <w:bottom w:val="single" w:sz="4" w:space="0" w:color="auto"/>
              <w:right w:val="single" w:sz="4" w:space="0" w:color="auto"/>
            </w:tcBorders>
          </w:tcPr>
          <w:p w14:paraId="2A764825" w14:textId="0A42B1E0" w:rsidR="00B06A55" w:rsidRPr="004024D4" w:rsidRDefault="00B06A55" w:rsidP="004C6669">
            <w:pPr>
              <w:rPr>
                <w:rFonts w:ascii="Arial" w:hAnsi="Arial" w:cs="Arial"/>
                <w:sz w:val="24"/>
              </w:rPr>
            </w:pPr>
            <w:r w:rsidRPr="004024D4">
              <w:rPr>
                <w:rFonts w:ascii="Arial" w:hAnsi="Arial" w:cs="Arial"/>
                <w:sz w:val="24"/>
              </w:rPr>
              <w:t>JW</w:t>
            </w:r>
            <w:r w:rsidR="00C75CAA">
              <w:rPr>
                <w:rFonts w:ascii="Arial" w:hAnsi="Arial" w:cs="Arial"/>
                <w:sz w:val="24"/>
              </w:rPr>
              <w:t>S</w:t>
            </w:r>
          </w:p>
          <w:p w14:paraId="16BA863D" w14:textId="77777777" w:rsidR="00B06A55" w:rsidRPr="004024D4" w:rsidRDefault="00B06A55" w:rsidP="004C6669">
            <w:pPr>
              <w:rPr>
                <w:rFonts w:ascii="Arial" w:hAnsi="Arial" w:cs="Arial"/>
                <w:sz w:val="24"/>
              </w:rPr>
            </w:pPr>
          </w:p>
          <w:p w14:paraId="0CBCA0FD" w14:textId="77777777" w:rsidR="00B06A55" w:rsidRPr="004024D4" w:rsidRDefault="00B06A55" w:rsidP="004C6669">
            <w:pPr>
              <w:rPr>
                <w:rFonts w:ascii="Arial" w:hAnsi="Arial" w:cs="Arial"/>
                <w:sz w:val="24"/>
              </w:rPr>
            </w:pPr>
          </w:p>
          <w:p w14:paraId="1E9084C8" w14:textId="77777777" w:rsidR="000D6B26" w:rsidRDefault="000D6B26" w:rsidP="004C6669">
            <w:pPr>
              <w:rPr>
                <w:rFonts w:ascii="Arial" w:hAnsi="Arial" w:cs="Arial"/>
                <w:sz w:val="24"/>
              </w:rPr>
            </w:pPr>
          </w:p>
          <w:p w14:paraId="7EDD494D" w14:textId="77777777" w:rsidR="000D6B26" w:rsidRDefault="000D6B26" w:rsidP="004C6669">
            <w:pPr>
              <w:rPr>
                <w:rFonts w:ascii="Arial" w:hAnsi="Arial" w:cs="Arial"/>
                <w:sz w:val="24"/>
              </w:rPr>
            </w:pPr>
          </w:p>
          <w:p w14:paraId="08062FB8" w14:textId="77777777" w:rsidR="000D6B26" w:rsidRDefault="000D6B26" w:rsidP="004C6669">
            <w:pPr>
              <w:rPr>
                <w:rFonts w:ascii="Arial" w:hAnsi="Arial" w:cs="Arial"/>
                <w:sz w:val="24"/>
              </w:rPr>
            </w:pPr>
          </w:p>
          <w:p w14:paraId="605C1F97" w14:textId="77777777" w:rsidR="000D6B26" w:rsidRDefault="000D6B26" w:rsidP="004C6669">
            <w:pPr>
              <w:rPr>
                <w:rFonts w:ascii="Arial" w:hAnsi="Arial" w:cs="Arial"/>
                <w:sz w:val="24"/>
              </w:rPr>
            </w:pPr>
          </w:p>
          <w:p w14:paraId="0A94425A" w14:textId="77777777" w:rsidR="000D6B26" w:rsidRDefault="000D6B26" w:rsidP="004C6669">
            <w:pPr>
              <w:rPr>
                <w:rFonts w:ascii="Arial" w:hAnsi="Arial" w:cs="Arial"/>
                <w:sz w:val="24"/>
              </w:rPr>
            </w:pPr>
          </w:p>
          <w:p w14:paraId="595F9A11" w14:textId="77777777" w:rsidR="000D6B26" w:rsidRDefault="000D6B26" w:rsidP="004C6669">
            <w:pPr>
              <w:rPr>
                <w:rFonts w:ascii="Arial" w:hAnsi="Arial" w:cs="Arial"/>
                <w:sz w:val="24"/>
              </w:rPr>
            </w:pPr>
          </w:p>
          <w:p w14:paraId="61BEC9C6" w14:textId="77777777" w:rsidR="000D6B26" w:rsidRDefault="000D6B26" w:rsidP="004C6669">
            <w:pPr>
              <w:rPr>
                <w:rFonts w:ascii="Arial" w:hAnsi="Arial" w:cs="Arial"/>
                <w:sz w:val="24"/>
              </w:rPr>
            </w:pPr>
          </w:p>
          <w:p w14:paraId="5EE97B6B" w14:textId="77777777" w:rsidR="000D6B26" w:rsidRDefault="000D6B26" w:rsidP="004C6669">
            <w:pPr>
              <w:rPr>
                <w:rFonts w:ascii="Arial" w:hAnsi="Arial" w:cs="Arial"/>
                <w:sz w:val="24"/>
              </w:rPr>
            </w:pPr>
          </w:p>
          <w:p w14:paraId="5F363E5D" w14:textId="77777777" w:rsidR="000D6B26" w:rsidRDefault="000D6B26" w:rsidP="004C6669">
            <w:pPr>
              <w:rPr>
                <w:rFonts w:ascii="Arial" w:hAnsi="Arial" w:cs="Arial"/>
                <w:sz w:val="24"/>
              </w:rPr>
            </w:pPr>
            <w:r>
              <w:rPr>
                <w:rFonts w:ascii="Arial" w:hAnsi="Arial" w:cs="Arial"/>
                <w:sz w:val="24"/>
              </w:rPr>
              <w:t>JWS</w:t>
            </w:r>
          </w:p>
          <w:p w14:paraId="001A9BE2" w14:textId="77777777" w:rsidR="00FF1505" w:rsidRDefault="00FF1505" w:rsidP="004C6669">
            <w:pPr>
              <w:rPr>
                <w:rFonts w:ascii="Arial" w:hAnsi="Arial" w:cs="Arial"/>
                <w:sz w:val="24"/>
              </w:rPr>
            </w:pPr>
          </w:p>
          <w:p w14:paraId="42CF6079" w14:textId="77777777" w:rsidR="00FF1505" w:rsidRDefault="00FF1505" w:rsidP="004C6669">
            <w:pPr>
              <w:rPr>
                <w:rFonts w:ascii="Arial" w:hAnsi="Arial" w:cs="Arial"/>
                <w:sz w:val="24"/>
              </w:rPr>
            </w:pPr>
          </w:p>
          <w:p w14:paraId="3EA7EC17" w14:textId="77777777" w:rsidR="00FF1505" w:rsidRDefault="00FF1505" w:rsidP="004C6669">
            <w:pPr>
              <w:rPr>
                <w:rFonts w:ascii="Arial" w:hAnsi="Arial" w:cs="Arial"/>
                <w:sz w:val="24"/>
              </w:rPr>
            </w:pPr>
          </w:p>
          <w:p w14:paraId="194B2420" w14:textId="77777777" w:rsidR="00FF1505" w:rsidRDefault="00FF1505" w:rsidP="004C6669">
            <w:pPr>
              <w:rPr>
                <w:rFonts w:ascii="Arial" w:hAnsi="Arial" w:cs="Arial"/>
                <w:sz w:val="24"/>
              </w:rPr>
            </w:pPr>
          </w:p>
          <w:p w14:paraId="3BF5B151" w14:textId="77777777" w:rsidR="00FF1505" w:rsidRDefault="00FF1505" w:rsidP="004C6669">
            <w:pPr>
              <w:rPr>
                <w:rFonts w:ascii="Arial" w:hAnsi="Arial" w:cs="Arial"/>
                <w:sz w:val="24"/>
              </w:rPr>
            </w:pPr>
          </w:p>
          <w:p w14:paraId="2B994F0E" w14:textId="77777777" w:rsidR="00FF1505" w:rsidRDefault="00FF1505" w:rsidP="004C6669">
            <w:pPr>
              <w:rPr>
                <w:rFonts w:ascii="Arial" w:hAnsi="Arial" w:cs="Arial"/>
                <w:sz w:val="24"/>
              </w:rPr>
            </w:pPr>
          </w:p>
          <w:p w14:paraId="00006C05" w14:textId="77777777" w:rsidR="00FF1505" w:rsidRDefault="00FF1505" w:rsidP="004C6669">
            <w:pPr>
              <w:rPr>
                <w:rFonts w:ascii="Arial" w:hAnsi="Arial" w:cs="Arial"/>
                <w:sz w:val="24"/>
              </w:rPr>
            </w:pPr>
          </w:p>
          <w:p w14:paraId="51B066D5" w14:textId="77777777" w:rsidR="00FF1505" w:rsidRDefault="00FF1505" w:rsidP="004C6669">
            <w:pPr>
              <w:rPr>
                <w:rFonts w:ascii="Arial" w:hAnsi="Arial" w:cs="Arial"/>
                <w:sz w:val="24"/>
              </w:rPr>
            </w:pPr>
          </w:p>
          <w:p w14:paraId="1ADD4091" w14:textId="77777777" w:rsidR="00FF1505" w:rsidRDefault="00FF1505" w:rsidP="004C6669">
            <w:pPr>
              <w:rPr>
                <w:rFonts w:ascii="Arial" w:hAnsi="Arial" w:cs="Arial"/>
                <w:sz w:val="24"/>
              </w:rPr>
            </w:pPr>
          </w:p>
          <w:p w14:paraId="44F0C80B" w14:textId="77777777" w:rsidR="00FF1505" w:rsidRDefault="00FF1505" w:rsidP="004C6669">
            <w:pPr>
              <w:rPr>
                <w:rFonts w:ascii="Arial" w:hAnsi="Arial" w:cs="Arial"/>
                <w:sz w:val="24"/>
              </w:rPr>
            </w:pPr>
          </w:p>
          <w:p w14:paraId="3447BFAC" w14:textId="77777777" w:rsidR="00FF1505" w:rsidRDefault="00FF1505" w:rsidP="004C6669">
            <w:pPr>
              <w:rPr>
                <w:rFonts w:ascii="Arial" w:hAnsi="Arial" w:cs="Arial"/>
                <w:sz w:val="24"/>
              </w:rPr>
            </w:pPr>
          </w:p>
          <w:p w14:paraId="37BDE9E5" w14:textId="77777777" w:rsidR="00FF1505" w:rsidRDefault="00FF1505" w:rsidP="004C6669">
            <w:pPr>
              <w:rPr>
                <w:rFonts w:ascii="Arial" w:hAnsi="Arial" w:cs="Arial"/>
                <w:sz w:val="24"/>
              </w:rPr>
            </w:pPr>
          </w:p>
          <w:p w14:paraId="35BC7D32" w14:textId="5A6E01B1" w:rsidR="00FF1505" w:rsidRDefault="00FF1505" w:rsidP="004C6669">
            <w:pPr>
              <w:rPr>
                <w:rFonts w:ascii="Arial" w:hAnsi="Arial" w:cs="Arial"/>
                <w:sz w:val="24"/>
              </w:rPr>
            </w:pPr>
          </w:p>
          <w:p w14:paraId="1146E65E" w14:textId="77777777" w:rsidR="00FF1505" w:rsidRDefault="00FF1505" w:rsidP="004C6669">
            <w:pPr>
              <w:rPr>
                <w:rFonts w:ascii="Arial" w:hAnsi="Arial" w:cs="Arial"/>
                <w:sz w:val="24"/>
              </w:rPr>
            </w:pPr>
          </w:p>
          <w:p w14:paraId="7261CD72" w14:textId="77777777" w:rsidR="00FF1505" w:rsidRDefault="00FF1505" w:rsidP="004C6669">
            <w:pPr>
              <w:rPr>
                <w:rFonts w:ascii="Arial" w:hAnsi="Arial" w:cs="Arial"/>
                <w:sz w:val="24"/>
              </w:rPr>
            </w:pPr>
          </w:p>
          <w:p w14:paraId="61F1598A" w14:textId="77777777" w:rsidR="00FF1505" w:rsidRDefault="00FF1505" w:rsidP="004C6669">
            <w:pPr>
              <w:rPr>
                <w:rFonts w:ascii="Arial" w:hAnsi="Arial" w:cs="Arial"/>
                <w:sz w:val="24"/>
              </w:rPr>
            </w:pPr>
          </w:p>
          <w:p w14:paraId="715837AE" w14:textId="77777777" w:rsidR="00FF1505" w:rsidRDefault="00FF1505" w:rsidP="004C6669">
            <w:pPr>
              <w:rPr>
                <w:rFonts w:ascii="Arial" w:hAnsi="Arial" w:cs="Arial"/>
                <w:sz w:val="24"/>
              </w:rPr>
            </w:pPr>
          </w:p>
          <w:p w14:paraId="5C4FC236" w14:textId="77777777" w:rsidR="00FF1505" w:rsidRDefault="00FF1505" w:rsidP="004C6669">
            <w:pPr>
              <w:rPr>
                <w:rFonts w:ascii="Arial" w:hAnsi="Arial" w:cs="Arial"/>
                <w:sz w:val="24"/>
              </w:rPr>
            </w:pPr>
            <w:r>
              <w:rPr>
                <w:rFonts w:ascii="Arial" w:hAnsi="Arial" w:cs="Arial"/>
                <w:sz w:val="24"/>
              </w:rPr>
              <w:t>JWS</w:t>
            </w:r>
          </w:p>
          <w:p w14:paraId="27B5608D" w14:textId="77777777" w:rsidR="007B25F9" w:rsidRDefault="007B25F9" w:rsidP="004C6669">
            <w:pPr>
              <w:rPr>
                <w:rFonts w:ascii="Arial" w:hAnsi="Arial" w:cs="Arial"/>
                <w:sz w:val="24"/>
              </w:rPr>
            </w:pPr>
          </w:p>
          <w:p w14:paraId="31D8C133" w14:textId="77777777" w:rsidR="007B25F9" w:rsidRDefault="007B25F9" w:rsidP="004C6669">
            <w:pPr>
              <w:rPr>
                <w:rFonts w:ascii="Arial" w:hAnsi="Arial" w:cs="Arial"/>
                <w:sz w:val="24"/>
              </w:rPr>
            </w:pPr>
          </w:p>
          <w:p w14:paraId="2388C6DC" w14:textId="77777777" w:rsidR="007B25F9" w:rsidRDefault="007B25F9" w:rsidP="004C6669">
            <w:pPr>
              <w:rPr>
                <w:rFonts w:ascii="Arial" w:hAnsi="Arial" w:cs="Arial"/>
                <w:sz w:val="24"/>
              </w:rPr>
            </w:pPr>
          </w:p>
          <w:p w14:paraId="5E6CDB4B" w14:textId="77777777" w:rsidR="007B25F9" w:rsidRDefault="007B25F9" w:rsidP="004C6669">
            <w:pPr>
              <w:rPr>
                <w:rFonts w:ascii="Arial" w:hAnsi="Arial" w:cs="Arial"/>
                <w:sz w:val="24"/>
              </w:rPr>
            </w:pPr>
          </w:p>
          <w:p w14:paraId="6C786AA1" w14:textId="77777777" w:rsidR="007B25F9" w:rsidRDefault="007B25F9" w:rsidP="004C6669">
            <w:pPr>
              <w:rPr>
                <w:rFonts w:ascii="Arial" w:hAnsi="Arial" w:cs="Arial"/>
                <w:sz w:val="24"/>
              </w:rPr>
            </w:pPr>
          </w:p>
          <w:p w14:paraId="384B3E16" w14:textId="77777777" w:rsidR="00977D25" w:rsidRDefault="00977D25" w:rsidP="004C6669">
            <w:pPr>
              <w:rPr>
                <w:rFonts w:ascii="Arial" w:hAnsi="Arial" w:cs="Arial"/>
                <w:sz w:val="24"/>
              </w:rPr>
            </w:pPr>
          </w:p>
          <w:p w14:paraId="06C6613F" w14:textId="6A4D7340" w:rsidR="007B25F9" w:rsidRDefault="007B25F9" w:rsidP="004C6669">
            <w:pPr>
              <w:rPr>
                <w:rFonts w:ascii="Arial" w:hAnsi="Arial" w:cs="Arial"/>
                <w:sz w:val="24"/>
              </w:rPr>
            </w:pPr>
            <w:r>
              <w:rPr>
                <w:rFonts w:ascii="Arial" w:hAnsi="Arial" w:cs="Arial"/>
                <w:sz w:val="24"/>
              </w:rPr>
              <w:t>JWS</w:t>
            </w:r>
          </w:p>
          <w:p w14:paraId="64CE1C92" w14:textId="77777777" w:rsidR="006261DB" w:rsidRDefault="006261DB" w:rsidP="004C6669">
            <w:pPr>
              <w:rPr>
                <w:rFonts w:ascii="Arial" w:hAnsi="Arial" w:cs="Arial"/>
                <w:sz w:val="24"/>
              </w:rPr>
            </w:pPr>
          </w:p>
          <w:p w14:paraId="57C1DF8A" w14:textId="77777777" w:rsidR="006261DB" w:rsidRDefault="006261DB" w:rsidP="004C6669">
            <w:pPr>
              <w:rPr>
                <w:rFonts w:ascii="Arial" w:hAnsi="Arial" w:cs="Arial"/>
                <w:sz w:val="24"/>
              </w:rPr>
            </w:pPr>
          </w:p>
          <w:p w14:paraId="3B78C0AF" w14:textId="0C4AC2CD" w:rsidR="006261DB" w:rsidRPr="004024D4" w:rsidRDefault="006261DB" w:rsidP="004C6669">
            <w:pPr>
              <w:rPr>
                <w:rFonts w:ascii="Arial" w:hAnsi="Arial" w:cs="Arial"/>
                <w:sz w:val="24"/>
              </w:rPr>
            </w:pPr>
            <w:r>
              <w:rPr>
                <w:rFonts w:ascii="Arial" w:hAnsi="Arial" w:cs="Arial"/>
                <w:sz w:val="24"/>
              </w:rPr>
              <w:t>JWS</w:t>
            </w:r>
          </w:p>
        </w:tc>
        <w:tc>
          <w:tcPr>
            <w:tcW w:w="669" w:type="pct"/>
            <w:tcBorders>
              <w:top w:val="single" w:sz="4" w:space="0" w:color="auto"/>
              <w:left w:val="single" w:sz="4" w:space="0" w:color="auto"/>
              <w:bottom w:val="single" w:sz="4" w:space="0" w:color="auto"/>
              <w:right w:val="single" w:sz="4" w:space="0" w:color="auto"/>
            </w:tcBorders>
          </w:tcPr>
          <w:p w14:paraId="2284CAF3" w14:textId="3BAE8B55" w:rsidR="00B06A55" w:rsidRPr="004024D4" w:rsidRDefault="00B06A55" w:rsidP="004C6669">
            <w:pPr>
              <w:rPr>
                <w:rFonts w:ascii="Arial" w:hAnsi="Arial" w:cs="Arial"/>
                <w:sz w:val="24"/>
              </w:rPr>
            </w:pPr>
            <w:r w:rsidRPr="004024D4">
              <w:rPr>
                <w:rFonts w:ascii="Arial" w:hAnsi="Arial" w:cs="Arial"/>
                <w:sz w:val="24"/>
              </w:rPr>
              <w:t>JW</w:t>
            </w:r>
            <w:r w:rsidR="00C75CAA">
              <w:rPr>
                <w:rFonts w:ascii="Arial" w:hAnsi="Arial" w:cs="Arial"/>
                <w:sz w:val="24"/>
              </w:rPr>
              <w:t>S</w:t>
            </w:r>
          </w:p>
          <w:p w14:paraId="5B6A89CB" w14:textId="77777777" w:rsidR="00B06A55" w:rsidRPr="004024D4" w:rsidRDefault="00B06A55" w:rsidP="004C6669">
            <w:pPr>
              <w:rPr>
                <w:rFonts w:ascii="Arial" w:hAnsi="Arial" w:cs="Arial"/>
                <w:sz w:val="24"/>
              </w:rPr>
            </w:pPr>
          </w:p>
          <w:p w14:paraId="21350F75" w14:textId="77777777" w:rsidR="00B06A55" w:rsidRPr="004024D4" w:rsidRDefault="00B06A55" w:rsidP="004C6669">
            <w:pPr>
              <w:rPr>
                <w:rFonts w:ascii="Arial" w:hAnsi="Arial" w:cs="Arial"/>
                <w:sz w:val="24"/>
              </w:rPr>
            </w:pPr>
          </w:p>
          <w:p w14:paraId="373AA87B" w14:textId="77777777" w:rsidR="00B06A55" w:rsidRDefault="00B06A55" w:rsidP="004C6669">
            <w:pPr>
              <w:rPr>
                <w:rFonts w:ascii="Arial" w:hAnsi="Arial" w:cs="Arial"/>
                <w:sz w:val="24"/>
              </w:rPr>
            </w:pPr>
          </w:p>
          <w:p w14:paraId="1BC8876D" w14:textId="77777777" w:rsidR="000D6B26" w:rsidRDefault="000D6B26" w:rsidP="004C6669">
            <w:pPr>
              <w:rPr>
                <w:rFonts w:ascii="Arial" w:hAnsi="Arial" w:cs="Arial"/>
                <w:sz w:val="24"/>
              </w:rPr>
            </w:pPr>
          </w:p>
          <w:p w14:paraId="5A062373" w14:textId="77777777" w:rsidR="000D6B26" w:rsidRDefault="000D6B26" w:rsidP="004C6669">
            <w:pPr>
              <w:rPr>
                <w:rFonts w:ascii="Arial" w:hAnsi="Arial" w:cs="Arial"/>
                <w:sz w:val="24"/>
              </w:rPr>
            </w:pPr>
          </w:p>
          <w:p w14:paraId="44286969" w14:textId="77777777" w:rsidR="000D6B26" w:rsidRDefault="000D6B26" w:rsidP="004C6669">
            <w:pPr>
              <w:rPr>
                <w:rFonts w:ascii="Arial" w:hAnsi="Arial" w:cs="Arial"/>
                <w:sz w:val="24"/>
              </w:rPr>
            </w:pPr>
          </w:p>
          <w:p w14:paraId="6170F88C" w14:textId="77777777" w:rsidR="000D6B26" w:rsidRDefault="000D6B26" w:rsidP="004C6669">
            <w:pPr>
              <w:rPr>
                <w:rFonts w:ascii="Arial" w:hAnsi="Arial" w:cs="Arial"/>
                <w:sz w:val="24"/>
              </w:rPr>
            </w:pPr>
          </w:p>
          <w:p w14:paraId="6EE7C759" w14:textId="77777777" w:rsidR="000D6B26" w:rsidRDefault="000D6B26" w:rsidP="004C6669">
            <w:pPr>
              <w:rPr>
                <w:rFonts w:ascii="Arial" w:hAnsi="Arial" w:cs="Arial"/>
                <w:sz w:val="24"/>
              </w:rPr>
            </w:pPr>
          </w:p>
          <w:p w14:paraId="06FB1AEB" w14:textId="77777777" w:rsidR="000D6B26" w:rsidRDefault="000D6B26" w:rsidP="004C6669">
            <w:pPr>
              <w:rPr>
                <w:rFonts w:ascii="Arial" w:hAnsi="Arial" w:cs="Arial"/>
                <w:sz w:val="24"/>
              </w:rPr>
            </w:pPr>
          </w:p>
          <w:p w14:paraId="5AA52E45" w14:textId="77777777" w:rsidR="000D6B26" w:rsidRDefault="000D6B26" w:rsidP="004C6669">
            <w:pPr>
              <w:rPr>
                <w:rFonts w:ascii="Arial" w:hAnsi="Arial" w:cs="Arial"/>
                <w:sz w:val="24"/>
              </w:rPr>
            </w:pPr>
          </w:p>
          <w:p w14:paraId="05246C0B" w14:textId="77777777" w:rsidR="000D6B26" w:rsidRDefault="000D6B26" w:rsidP="004C6669">
            <w:pPr>
              <w:rPr>
                <w:rFonts w:ascii="Arial" w:hAnsi="Arial" w:cs="Arial"/>
                <w:sz w:val="24"/>
              </w:rPr>
            </w:pPr>
            <w:r>
              <w:rPr>
                <w:rFonts w:ascii="Arial" w:hAnsi="Arial" w:cs="Arial"/>
                <w:sz w:val="24"/>
              </w:rPr>
              <w:t>NK</w:t>
            </w:r>
          </w:p>
          <w:p w14:paraId="13EB3D18" w14:textId="77777777" w:rsidR="00FF1505" w:rsidRDefault="00FF1505" w:rsidP="004C6669">
            <w:pPr>
              <w:rPr>
                <w:rFonts w:ascii="Arial" w:hAnsi="Arial" w:cs="Arial"/>
                <w:sz w:val="24"/>
              </w:rPr>
            </w:pPr>
          </w:p>
          <w:p w14:paraId="3087B3DE" w14:textId="77777777" w:rsidR="00FF1505" w:rsidRDefault="00FF1505" w:rsidP="004C6669">
            <w:pPr>
              <w:rPr>
                <w:rFonts w:ascii="Arial" w:hAnsi="Arial" w:cs="Arial"/>
                <w:sz w:val="24"/>
              </w:rPr>
            </w:pPr>
          </w:p>
          <w:p w14:paraId="58DF0EBB" w14:textId="77777777" w:rsidR="005E503B" w:rsidRDefault="005E503B" w:rsidP="004C6669">
            <w:pPr>
              <w:rPr>
                <w:rFonts w:ascii="Arial" w:hAnsi="Arial" w:cs="Arial"/>
                <w:sz w:val="24"/>
              </w:rPr>
            </w:pPr>
          </w:p>
          <w:p w14:paraId="7D66B755" w14:textId="2A389CAB" w:rsidR="00FF1505" w:rsidRDefault="00A82BA2" w:rsidP="004C6669">
            <w:pPr>
              <w:rPr>
                <w:rFonts w:ascii="Arial" w:hAnsi="Arial" w:cs="Arial"/>
                <w:sz w:val="24"/>
              </w:rPr>
            </w:pPr>
            <w:r>
              <w:rPr>
                <w:rFonts w:ascii="Arial" w:hAnsi="Arial" w:cs="Arial"/>
                <w:sz w:val="24"/>
              </w:rPr>
              <w:t>Noted</w:t>
            </w:r>
          </w:p>
          <w:p w14:paraId="19EA875C" w14:textId="77777777" w:rsidR="00FF1505" w:rsidRDefault="00FF1505" w:rsidP="004C6669">
            <w:pPr>
              <w:rPr>
                <w:rFonts w:ascii="Arial" w:hAnsi="Arial" w:cs="Arial"/>
                <w:sz w:val="24"/>
              </w:rPr>
            </w:pPr>
          </w:p>
          <w:p w14:paraId="1CF3927A" w14:textId="77777777" w:rsidR="00FF1505" w:rsidRDefault="00FF1505" w:rsidP="004C6669">
            <w:pPr>
              <w:rPr>
                <w:rFonts w:ascii="Arial" w:hAnsi="Arial" w:cs="Arial"/>
                <w:sz w:val="24"/>
              </w:rPr>
            </w:pPr>
          </w:p>
          <w:p w14:paraId="0A6E5805" w14:textId="77777777" w:rsidR="00FF1505" w:rsidRDefault="00FF1505" w:rsidP="004C6669">
            <w:pPr>
              <w:rPr>
                <w:rFonts w:ascii="Arial" w:hAnsi="Arial" w:cs="Arial"/>
                <w:sz w:val="24"/>
              </w:rPr>
            </w:pPr>
          </w:p>
          <w:p w14:paraId="3BC7E384" w14:textId="77777777" w:rsidR="00FF1505" w:rsidRDefault="00FF1505" w:rsidP="004C6669">
            <w:pPr>
              <w:rPr>
                <w:rFonts w:ascii="Arial" w:hAnsi="Arial" w:cs="Arial"/>
                <w:sz w:val="24"/>
              </w:rPr>
            </w:pPr>
          </w:p>
          <w:p w14:paraId="2D099A34" w14:textId="77777777" w:rsidR="00FF1505" w:rsidRDefault="00FF1505" w:rsidP="004C6669">
            <w:pPr>
              <w:rPr>
                <w:rFonts w:ascii="Arial" w:hAnsi="Arial" w:cs="Arial"/>
                <w:sz w:val="24"/>
              </w:rPr>
            </w:pPr>
          </w:p>
          <w:p w14:paraId="5B0897EF" w14:textId="3562A6F1" w:rsidR="00FF1505" w:rsidRDefault="00A82BA2" w:rsidP="004C6669">
            <w:pPr>
              <w:rPr>
                <w:rFonts w:ascii="Arial" w:hAnsi="Arial" w:cs="Arial"/>
                <w:sz w:val="24"/>
              </w:rPr>
            </w:pPr>
            <w:r>
              <w:rPr>
                <w:rFonts w:ascii="Arial" w:hAnsi="Arial" w:cs="Arial"/>
                <w:sz w:val="24"/>
              </w:rPr>
              <w:t>Noted</w:t>
            </w:r>
          </w:p>
          <w:p w14:paraId="2ED6A19B" w14:textId="77777777" w:rsidR="00FF1505" w:rsidRDefault="00FF1505" w:rsidP="004C6669">
            <w:pPr>
              <w:rPr>
                <w:rFonts w:ascii="Arial" w:hAnsi="Arial" w:cs="Arial"/>
                <w:sz w:val="24"/>
              </w:rPr>
            </w:pPr>
          </w:p>
          <w:p w14:paraId="2870DF8E" w14:textId="77777777" w:rsidR="00FF1505" w:rsidRDefault="00FF1505" w:rsidP="004C6669">
            <w:pPr>
              <w:rPr>
                <w:rFonts w:ascii="Arial" w:hAnsi="Arial" w:cs="Arial"/>
                <w:sz w:val="24"/>
              </w:rPr>
            </w:pPr>
          </w:p>
          <w:p w14:paraId="0459BBB9" w14:textId="1E484DAE" w:rsidR="00FF1505" w:rsidRDefault="004B3445" w:rsidP="004C6669">
            <w:pPr>
              <w:rPr>
                <w:rFonts w:ascii="Arial" w:hAnsi="Arial" w:cs="Arial"/>
                <w:sz w:val="24"/>
              </w:rPr>
            </w:pPr>
            <w:r>
              <w:rPr>
                <w:rFonts w:ascii="Arial" w:hAnsi="Arial" w:cs="Arial"/>
                <w:sz w:val="24"/>
              </w:rPr>
              <w:t>All</w:t>
            </w:r>
          </w:p>
          <w:p w14:paraId="29B9DF38" w14:textId="77777777" w:rsidR="00FF1505" w:rsidRDefault="00FF1505" w:rsidP="004C6669">
            <w:pPr>
              <w:rPr>
                <w:rFonts w:ascii="Arial" w:hAnsi="Arial" w:cs="Arial"/>
                <w:sz w:val="24"/>
              </w:rPr>
            </w:pPr>
          </w:p>
          <w:p w14:paraId="73E943E5" w14:textId="77777777" w:rsidR="00FF1505" w:rsidRDefault="00FF1505" w:rsidP="004C6669">
            <w:pPr>
              <w:rPr>
                <w:rFonts w:ascii="Arial" w:hAnsi="Arial" w:cs="Arial"/>
                <w:sz w:val="24"/>
              </w:rPr>
            </w:pPr>
          </w:p>
          <w:p w14:paraId="35F4E79E" w14:textId="77777777" w:rsidR="00FF1505" w:rsidRDefault="00FF1505" w:rsidP="004C6669">
            <w:pPr>
              <w:rPr>
                <w:rFonts w:ascii="Arial" w:hAnsi="Arial" w:cs="Arial"/>
                <w:sz w:val="24"/>
              </w:rPr>
            </w:pPr>
          </w:p>
          <w:p w14:paraId="64652BEE" w14:textId="77777777" w:rsidR="00FF1505" w:rsidRDefault="00FF1505" w:rsidP="004C6669">
            <w:pPr>
              <w:rPr>
                <w:rFonts w:ascii="Arial" w:hAnsi="Arial" w:cs="Arial"/>
                <w:sz w:val="24"/>
              </w:rPr>
            </w:pPr>
          </w:p>
          <w:p w14:paraId="1CD271D6" w14:textId="1F5F7F35" w:rsidR="00FF1505" w:rsidRDefault="00A82BA2" w:rsidP="004C6669">
            <w:pPr>
              <w:rPr>
                <w:rFonts w:ascii="Arial" w:hAnsi="Arial" w:cs="Arial"/>
                <w:sz w:val="24"/>
              </w:rPr>
            </w:pPr>
            <w:r>
              <w:rPr>
                <w:rFonts w:ascii="Arial" w:hAnsi="Arial" w:cs="Arial"/>
                <w:sz w:val="24"/>
              </w:rPr>
              <w:t>Noted</w:t>
            </w:r>
          </w:p>
          <w:p w14:paraId="6DCE398C" w14:textId="77777777" w:rsidR="007B25F9" w:rsidRDefault="007B25F9" w:rsidP="004C6669">
            <w:pPr>
              <w:rPr>
                <w:rFonts w:ascii="Arial" w:hAnsi="Arial" w:cs="Arial"/>
                <w:sz w:val="24"/>
              </w:rPr>
            </w:pPr>
          </w:p>
          <w:p w14:paraId="7D75C0E7" w14:textId="77777777" w:rsidR="007B25F9" w:rsidRDefault="007B25F9" w:rsidP="004C6669">
            <w:pPr>
              <w:rPr>
                <w:rFonts w:ascii="Arial" w:hAnsi="Arial" w:cs="Arial"/>
                <w:sz w:val="24"/>
              </w:rPr>
            </w:pPr>
          </w:p>
          <w:p w14:paraId="3E502E36" w14:textId="77777777" w:rsidR="007B25F9" w:rsidRDefault="007B25F9" w:rsidP="004C6669">
            <w:pPr>
              <w:rPr>
                <w:rFonts w:ascii="Arial" w:hAnsi="Arial" w:cs="Arial"/>
                <w:sz w:val="24"/>
              </w:rPr>
            </w:pPr>
          </w:p>
          <w:p w14:paraId="7E67254D" w14:textId="77777777" w:rsidR="007B25F9" w:rsidRDefault="007B25F9" w:rsidP="004C6669">
            <w:pPr>
              <w:rPr>
                <w:rFonts w:ascii="Arial" w:hAnsi="Arial" w:cs="Arial"/>
                <w:sz w:val="24"/>
              </w:rPr>
            </w:pPr>
          </w:p>
          <w:p w14:paraId="185398AF" w14:textId="77777777" w:rsidR="007B25F9" w:rsidRDefault="007B25F9" w:rsidP="004C6669">
            <w:pPr>
              <w:rPr>
                <w:rFonts w:ascii="Arial" w:hAnsi="Arial" w:cs="Arial"/>
                <w:sz w:val="24"/>
              </w:rPr>
            </w:pPr>
          </w:p>
          <w:p w14:paraId="5376A92F" w14:textId="77777777" w:rsidR="00977D25" w:rsidRDefault="00977D25" w:rsidP="004C6669">
            <w:pPr>
              <w:rPr>
                <w:rFonts w:ascii="Arial" w:hAnsi="Arial" w:cs="Arial"/>
                <w:sz w:val="24"/>
              </w:rPr>
            </w:pPr>
          </w:p>
          <w:p w14:paraId="3DDE75F6" w14:textId="399991AF" w:rsidR="006261DB" w:rsidRDefault="006261DB" w:rsidP="004C6669">
            <w:pPr>
              <w:rPr>
                <w:rFonts w:ascii="Arial" w:hAnsi="Arial" w:cs="Arial"/>
                <w:sz w:val="24"/>
              </w:rPr>
            </w:pPr>
            <w:r>
              <w:rPr>
                <w:rFonts w:ascii="Arial" w:hAnsi="Arial" w:cs="Arial"/>
                <w:sz w:val="24"/>
              </w:rPr>
              <w:t>JWS</w:t>
            </w:r>
          </w:p>
          <w:p w14:paraId="78113E28" w14:textId="77777777" w:rsidR="006261DB" w:rsidRDefault="006261DB" w:rsidP="004C6669">
            <w:pPr>
              <w:rPr>
                <w:rFonts w:ascii="Arial" w:hAnsi="Arial" w:cs="Arial"/>
                <w:sz w:val="24"/>
              </w:rPr>
            </w:pPr>
          </w:p>
          <w:p w14:paraId="0332E792" w14:textId="77777777" w:rsidR="006261DB" w:rsidRDefault="006261DB" w:rsidP="004C6669">
            <w:pPr>
              <w:rPr>
                <w:rFonts w:ascii="Arial" w:hAnsi="Arial" w:cs="Arial"/>
                <w:sz w:val="24"/>
              </w:rPr>
            </w:pPr>
          </w:p>
          <w:p w14:paraId="0B9EC5C3" w14:textId="488A7838" w:rsidR="007B25F9" w:rsidRPr="004024D4" w:rsidRDefault="001C3017" w:rsidP="004C6669">
            <w:pPr>
              <w:rPr>
                <w:rFonts w:ascii="Arial" w:hAnsi="Arial" w:cs="Arial"/>
                <w:sz w:val="24"/>
              </w:rPr>
            </w:pPr>
            <w:r>
              <w:rPr>
                <w:rFonts w:ascii="Arial" w:hAnsi="Arial" w:cs="Arial"/>
                <w:sz w:val="24"/>
              </w:rPr>
              <w:t>Agenda Oct 2025</w:t>
            </w:r>
          </w:p>
        </w:tc>
      </w:tr>
      <w:tr w:rsidR="00B06A55" w:rsidRPr="004024D4" w14:paraId="0757BF83" w14:textId="77777777" w:rsidTr="00E61856">
        <w:trPr>
          <w:trHeight w:val="58"/>
        </w:trPr>
        <w:tc>
          <w:tcPr>
            <w:tcW w:w="733" w:type="pct"/>
            <w:tcBorders>
              <w:top w:val="single" w:sz="4" w:space="0" w:color="auto"/>
              <w:left w:val="single" w:sz="4" w:space="0" w:color="auto"/>
              <w:bottom w:val="single" w:sz="4" w:space="0" w:color="auto"/>
              <w:right w:val="single" w:sz="4" w:space="0" w:color="auto"/>
            </w:tcBorders>
          </w:tcPr>
          <w:p w14:paraId="047DFDB7"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Vice Chair’s Report</w:t>
            </w:r>
          </w:p>
        </w:tc>
        <w:tc>
          <w:tcPr>
            <w:tcW w:w="3088" w:type="pct"/>
            <w:tcBorders>
              <w:top w:val="single" w:sz="4" w:space="0" w:color="auto"/>
              <w:left w:val="single" w:sz="4" w:space="0" w:color="auto"/>
              <w:bottom w:val="single" w:sz="4" w:space="0" w:color="auto"/>
              <w:right w:val="single" w:sz="4" w:space="0" w:color="auto"/>
            </w:tcBorders>
          </w:tcPr>
          <w:p w14:paraId="65832230" w14:textId="77777777" w:rsidR="00B06A55" w:rsidRDefault="005C6E09" w:rsidP="004C6669">
            <w:pPr>
              <w:rPr>
                <w:rFonts w:ascii="Arial" w:hAnsi="Arial" w:cs="Arial"/>
                <w:b/>
                <w:sz w:val="24"/>
              </w:rPr>
            </w:pPr>
            <w:r>
              <w:rPr>
                <w:rFonts w:ascii="Arial" w:hAnsi="Arial" w:cs="Arial"/>
                <w:b/>
                <w:sz w:val="24"/>
              </w:rPr>
              <w:t xml:space="preserve">See Vice Chair report </w:t>
            </w:r>
          </w:p>
          <w:p w14:paraId="4C712774" w14:textId="77777777" w:rsidR="005C6E09" w:rsidRDefault="005C6E09" w:rsidP="004C6669">
            <w:pPr>
              <w:rPr>
                <w:rFonts w:ascii="Arial" w:hAnsi="Arial" w:cs="Arial"/>
                <w:b/>
                <w:sz w:val="24"/>
              </w:rPr>
            </w:pPr>
            <w:r>
              <w:rPr>
                <w:rFonts w:ascii="Arial" w:hAnsi="Arial" w:cs="Arial"/>
                <w:b/>
                <w:sz w:val="24"/>
              </w:rPr>
              <w:t xml:space="preserve">Key points included: </w:t>
            </w:r>
          </w:p>
          <w:p w14:paraId="54E26D3D" w14:textId="7722F0C6" w:rsidR="004B3445" w:rsidRPr="00D105AD" w:rsidRDefault="00D105AD" w:rsidP="004C6669">
            <w:pPr>
              <w:rPr>
                <w:rFonts w:ascii="Arial" w:hAnsi="Arial" w:cs="Arial"/>
                <w:bCs/>
                <w:sz w:val="24"/>
              </w:rPr>
            </w:pPr>
            <w:r w:rsidRPr="00D105AD">
              <w:rPr>
                <w:rFonts w:ascii="Arial" w:hAnsi="Arial" w:cs="Arial"/>
                <w:bCs/>
                <w:sz w:val="24"/>
              </w:rPr>
              <w:lastRenderedPageBreak/>
              <w:t>Accessibility of joining the PPG meeting remotely for virtual or incapacitated members</w:t>
            </w:r>
            <w:r w:rsidR="00733256">
              <w:rPr>
                <w:rFonts w:ascii="Arial" w:hAnsi="Arial" w:cs="Arial"/>
                <w:bCs/>
                <w:sz w:val="24"/>
              </w:rPr>
              <w:t xml:space="preserve"> including the use of Teams or other mechanism.</w:t>
            </w:r>
          </w:p>
          <w:p w14:paraId="3927E6CB" w14:textId="2AD3593F" w:rsidR="005C6E09" w:rsidRPr="004024D4" w:rsidRDefault="005C6E09" w:rsidP="004C6669">
            <w:pPr>
              <w:rPr>
                <w:rFonts w:ascii="Arial" w:hAnsi="Arial" w:cs="Arial"/>
                <w:sz w:val="24"/>
              </w:rPr>
            </w:pPr>
          </w:p>
        </w:tc>
        <w:tc>
          <w:tcPr>
            <w:tcW w:w="510" w:type="pct"/>
            <w:tcBorders>
              <w:top w:val="single" w:sz="4" w:space="0" w:color="auto"/>
              <w:left w:val="single" w:sz="4" w:space="0" w:color="auto"/>
              <w:bottom w:val="single" w:sz="4" w:space="0" w:color="auto"/>
              <w:right w:val="single" w:sz="4" w:space="0" w:color="auto"/>
            </w:tcBorders>
          </w:tcPr>
          <w:p w14:paraId="4ACDBB02" w14:textId="77777777" w:rsidR="00B06A55" w:rsidRPr="004024D4" w:rsidRDefault="00B06A55" w:rsidP="004C6669">
            <w:pPr>
              <w:rPr>
                <w:rFonts w:ascii="Arial" w:hAnsi="Arial" w:cs="Arial"/>
                <w:sz w:val="24"/>
              </w:rPr>
            </w:pPr>
            <w:r w:rsidRPr="004024D4">
              <w:rPr>
                <w:rFonts w:ascii="Arial" w:hAnsi="Arial" w:cs="Arial"/>
                <w:sz w:val="24"/>
              </w:rPr>
              <w:lastRenderedPageBreak/>
              <w:t>RI</w:t>
            </w:r>
          </w:p>
        </w:tc>
        <w:tc>
          <w:tcPr>
            <w:tcW w:w="669" w:type="pct"/>
            <w:tcBorders>
              <w:top w:val="single" w:sz="4" w:space="0" w:color="auto"/>
              <w:left w:val="single" w:sz="4" w:space="0" w:color="auto"/>
              <w:bottom w:val="single" w:sz="4" w:space="0" w:color="auto"/>
              <w:right w:val="single" w:sz="4" w:space="0" w:color="auto"/>
            </w:tcBorders>
          </w:tcPr>
          <w:p w14:paraId="518C1D95" w14:textId="30FD3234" w:rsidR="00B06A55" w:rsidRPr="004024D4" w:rsidRDefault="00733256" w:rsidP="004C6669">
            <w:pPr>
              <w:rPr>
                <w:rFonts w:ascii="Arial" w:hAnsi="Arial" w:cs="Arial"/>
                <w:sz w:val="24"/>
              </w:rPr>
            </w:pPr>
            <w:r>
              <w:rPr>
                <w:rFonts w:ascii="Arial" w:hAnsi="Arial" w:cs="Arial"/>
                <w:sz w:val="24"/>
              </w:rPr>
              <w:t>All for information</w:t>
            </w:r>
          </w:p>
        </w:tc>
      </w:tr>
      <w:tr w:rsidR="00B06A55" w:rsidRPr="004024D4" w14:paraId="7967E35C" w14:textId="77777777" w:rsidTr="00E61856">
        <w:trPr>
          <w:trHeight w:val="58"/>
        </w:trPr>
        <w:tc>
          <w:tcPr>
            <w:tcW w:w="733" w:type="pct"/>
            <w:tcBorders>
              <w:top w:val="single" w:sz="4" w:space="0" w:color="auto"/>
              <w:left w:val="single" w:sz="4" w:space="0" w:color="auto"/>
              <w:bottom w:val="single" w:sz="4" w:space="0" w:color="auto"/>
              <w:right w:val="single" w:sz="4" w:space="0" w:color="auto"/>
            </w:tcBorders>
          </w:tcPr>
          <w:p w14:paraId="4C5ACB06" w14:textId="77777777" w:rsidR="00B06A55" w:rsidRPr="00B44953" w:rsidRDefault="00B06A55" w:rsidP="004C6669">
            <w:pPr>
              <w:rPr>
                <w:rFonts w:ascii="Arial" w:hAnsi="Arial" w:cs="Arial"/>
                <w:b/>
                <w:color w:val="7030A0"/>
                <w:sz w:val="24"/>
              </w:rPr>
            </w:pPr>
            <w:r w:rsidRPr="00B44953">
              <w:rPr>
                <w:rFonts w:ascii="Arial" w:hAnsi="Arial" w:cs="Arial"/>
                <w:b/>
                <w:color w:val="7030A0"/>
                <w:sz w:val="24"/>
              </w:rPr>
              <w:t>AOB</w:t>
            </w:r>
          </w:p>
          <w:p w14:paraId="522B7521" w14:textId="77777777" w:rsidR="00B06A55" w:rsidRPr="00B44953" w:rsidRDefault="00B06A55" w:rsidP="004C6669">
            <w:pPr>
              <w:rPr>
                <w:rFonts w:ascii="Arial" w:hAnsi="Arial" w:cs="Arial"/>
                <w:b/>
                <w:color w:val="7030A0"/>
                <w:sz w:val="24"/>
              </w:rPr>
            </w:pPr>
          </w:p>
        </w:tc>
        <w:tc>
          <w:tcPr>
            <w:tcW w:w="3088" w:type="pct"/>
            <w:tcBorders>
              <w:top w:val="single" w:sz="4" w:space="0" w:color="auto"/>
              <w:left w:val="single" w:sz="4" w:space="0" w:color="auto"/>
              <w:bottom w:val="single" w:sz="4" w:space="0" w:color="auto"/>
              <w:right w:val="single" w:sz="4" w:space="0" w:color="auto"/>
            </w:tcBorders>
          </w:tcPr>
          <w:p w14:paraId="1DB25CBE" w14:textId="3C209E26" w:rsidR="00DD1B75" w:rsidRDefault="00D27F31" w:rsidP="004C6669">
            <w:pPr>
              <w:rPr>
                <w:rFonts w:ascii="Arial" w:hAnsi="Arial" w:cs="Arial"/>
                <w:sz w:val="24"/>
              </w:rPr>
            </w:pPr>
            <w:r>
              <w:rPr>
                <w:rFonts w:ascii="Arial" w:hAnsi="Arial" w:cs="Arial"/>
                <w:sz w:val="24"/>
              </w:rPr>
              <w:t>KG</w:t>
            </w:r>
            <w:r w:rsidR="002B7349">
              <w:rPr>
                <w:rFonts w:ascii="Arial" w:hAnsi="Arial" w:cs="Arial"/>
                <w:sz w:val="24"/>
              </w:rPr>
              <w:t xml:space="preserve"> identified that there appears to be</w:t>
            </w:r>
            <w:r w:rsidR="001C3017">
              <w:rPr>
                <w:rFonts w:ascii="Arial" w:hAnsi="Arial" w:cs="Arial"/>
                <w:sz w:val="24"/>
              </w:rPr>
              <w:t xml:space="preserve"> a backlog of letters being issued to patients</w:t>
            </w:r>
            <w:r>
              <w:rPr>
                <w:rFonts w:ascii="Arial" w:hAnsi="Arial" w:cs="Arial"/>
                <w:sz w:val="24"/>
              </w:rPr>
              <w:t xml:space="preserve"> the content of which may cause concern or distress.</w:t>
            </w:r>
            <w:r w:rsidR="00370A44">
              <w:rPr>
                <w:rFonts w:ascii="Arial" w:hAnsi="Arial" w:cs="Arial"/>
                <w:sz w:val="24"/>
              </w:rPr>
              <w:t xml:space="preserve"> LG/NK to review.</w:t>
            </w:r>
          </w:p>
          <w:p w14:paraId="782E5F3B" w14:textId="2A235D79" w:rsidR="00B06A55" w:rsidRPr="001C3017" w:rsidRDefault="00DD1B75" w:rsidP="004C6669">
            <w:pPr>
              <w:rPr>
                <w:rFonts w:ascii="Arial" w:hAnsi="Arial" w:cs="Arial"/>
                <w:sz w:val="24"/>
              </w:rPr>
            </w:pPr>
            <w:r>
              <w:rPr>
                <w:rFonts w:ascii="Arial" w:hAnsi="Arial" w:cs="Arial"/>
                <w:sz w:val="24"/>
              </w:rPr>
              <w:t xml:space="preserve">KG </w:t>
            </w:r>
            <w:r w:rsidR="002B7349">
              <w:rPr>
                <w:rFonts w:ascii="Arial" w:hAnsi="Arial" w:cs="Arial"/>
                <w:sz w:val="24"/>
              </w:rPr>
              <w:t>identified</w:t>
            </w:r>
            <w:r>
              <w:rPr>
                <w:rFonts w:ascii="Arial" w:hAnsi="Arial" w:cs="Arial"/>
                <w:sz w:val="24"/>
              </w:rPr>
              <w:t xml:space="preserve"> that the way test results are shared with patients does not necessarily help their understanding of what is within normal range</w:t>
            </w:r>
            <w:r w:rsidR="00370A44">
              <w:rPr>
                <w:rFonts w:ascii="Arial" w:hAnsi="Arial" w:cs="Arial"/>
                <w:sz w:val="24"/>
              </w:rPr>
              <w:t xml:space="preserve">.  </w:t>
            </w:r>
            <w:r w:rsidR="00755AEC">
              <w:rPr>
                <w:rFonts w:ascii="Arial" w:hAnsi="Arial" w:cs="Arial"/>
                <w:sz w:val="24"/>
              </w:rPr>
              <w:t xml:space="preserve">Can MMC consider this. </w:t>
            </w:r>
            <w:r w:rsidR="00D27F31">
              <w:rPr>
                <w:rFonts w:ascii="Arial" w:hAnsi="Arial" w:cs="Arial"/>
                <w:sz w:val="24"/>
              </w:rPr>
              <w:t xml:space="preserve">  </w:t>
            </w:r>
          </w:p>
        </w:tc>
        <w:tc>
          <w:tcPr>
            <w:tcW w:w="510" w:type="pct"/>
            <w:tcBorders>
              <w:top w:val="single" w:sz="4" w:space="0" w:color="auto"/>
              <w:left w:val="single" w:sz="4" w:space="0" w:color="auto"/>
              <w:bottom w:val="single" w:sz="4" w:space="0" w:color="auto"/>
              <w:right w:val="single" w:sz="4" w:space="0" w:color="auto"/>
            </w:tcBorders>
          </w:tcPr>
          <w:p w14:paraId="05C67AE6" w14:textId="77777777" w:rsidR="00B06A55" w:rsidRDefault="00D27F31" w:rsidP="004C6669">
            <w:pPr>
              <w:rPr>
                <w:rFonts w:ascii="Arial" w:hAnsi="Arial" w:cs="Arial"/>
                <w:sz w:val="24"/>
              </w:rPr>
            </w:pPr>
            <w:r>
              <w:rPr>
                <w:rFonts w:ascii="Arial" w:hAnsi="Arial" w:cs="Arial"/>
                <w:sz w:val="24"/>
              </w:rPr>
              <w:t>KG</w:t>
            </w:r>
          </w:p>
          <w:p w14:paraId="10808458" w14:textId="77777777" w:rsidR="00370A44" w:rsidRDefault="00370A44" w:rsidP="004C6669">
            <w:pPr>
              <w:rPr>
                <w:rFonts w:ascii="Arial" w:hAnsi="Arial" w:cs="Arial"/>
                <w:sz w:val="24"/>
              </w:rPr>
            </w:pPr>
          </w:p>
          <w:p w14:paraId="1CF7C912" w14:textId="77777777" w:rsidR="00370A44" w:rsidRDefault="00370A44" w:rsidP="004C6669">
            <w:pPr>
              <w:rPr>
                <w:rFonts w:ascii="Arial" w:hAnsi="Arial" w:cs="Arial"/>
                <w:sz w:val="24"/>
              </w:rPr>
            </w:pPr>
          </w:p>
          <w:p w14:paraId="1F1EF9F8" w14:textId="624495E0" w:rsidR="00370A44" w:rsidRPr="004024D4" w:rsidRDefault="00370A44" w:rsidP="004C6669">
            <w:pPr>
              <w:rPr>
                <w:rFonts w:ascii="Arial" w:hAnsi="Arial" w:cs="Arial"/>
                <w:sz w:val="24"/>
              </w:rPr>
            </w:pPr>
            <w:r>
              <w:rPr>
                <w:rFonts w:ascii="Arial" w:hAnsi="Arial" w:cs="Arial"/>
                <w:sz w:val="24"/>
              </w:rPr>
              <w:t>KG</w:t>
            </w:r>
          </w:p>
        </w:tc>
        <w:tc>
          <w:tcPr>
            <w:tcW w:w="669" w:type="pct"/>
            <w:tcBorders>
              <w:top w:val="single" w:sz="4" w:space="0" w:color="auto"/>
              <w:left w:val="single" w:sz="4" w:space="0" w:color="auto"/>
              <w:bottom w:val="single" w:sz="4" w:space="0" w:color="auto"/>
              <w:right w:val="single" w:sz="4" w:space="0" w:color="auto"/>
            </w:tcBorders>
          </w:tcPr>
          <w:p w14:paraId="57120498" w14:textId="77777777" w:rsidR="00B06A55" w:rsidRDefault="00D27F31" w:rsidP="004C6669">
            <w:pPr>
              <w:rPr>
                <w:rFonts w:ascii="Arial" w:hAnsi="Arial" w:cs="Arial"/>
                <w:sz w:val="24"/>
              </w:rPr>
            </w:pPr>
            <w:r>
              <w:rPr>
                <w:rFonts w:ascii="Arial" w:hAnsi="Arial" w:cs="Arial"/>
                <w:sz w:val="24"/>
              </w:rPr>
              <w:t>LG/NK</w:t>
            </w:r>
          </w:p>
          <w:p w14:paraId="6A248DE8" w14:textId="77777777" w:rsidR="00370A44" w:rsidRDefault="00370A44" w:rsidP="004C6669">
            <w:pPr>
              <w:rPr>
                <w:rFonts w:ascii="Arial" w:hAnsi="Arial" w:cs="Arial"/>
                <w:sz w:val="24"/>
              </w:rPr>
            </w:pPr>
          </w:p>
          <w:p w14:paraId="17D915AC" w14:textId="77777777" w:rsidR="00370A44" w:rsidRDefault="00370A44" w:rsidP="004C6669">
            <w:pPr>
              <w:rPr>
                <w:rFonts w:ascii="Arial" w:hAnsi="Arial" w:cs="Arial"/>
                <w:sz w:val="24"/>
              </w:rPr>
            </w:pPr>
          </w:p>
          <w:p w14:paraId="02686142" w14:textId="42E2D608" w:rsidR="00370A44" w:rsidRPr="004024D4" w:rsidRDefault="00370A44" w:rsidP="004C6669">
            <w:pPr>
              <w:rPr>
                <w:rFonts w:ascii="Arial" w:hAnsi="Arial" w:cs="Arial"/>
                <w:sz w:val="24"/>
              </w:rPr>
            </w:pPr>
            <w:r>
              <w:rPr>
                <w:rFonts w:ascii="Arial" w:hAnsi="Arial" w:cs="Arial"/>
                <w:sz w:val="24"/>
              </w:rPr>
              <w:t>LG/NK</w:t>
            </w:r>
          </w:p>
        </w:tc>
      </w:tr>
      <w:tr w:rsidR="00B06A55" w:rsidRPr="004024D4" w14:paraId="195B051B" w14:textId="77777777" w:rsidTr="00E61856">
        <w:trPr>
          <w:trHeight w:val="58"/>
        </w:trPr>
        <w:tc>
          <w:tcPr>
            <w:tcW w:w="733" w:type="pct"/>
            <w:tcBorders>
              <w:top w:val="single" w:sz="4" w:space="0" w:color="auto"/>
              <w:left w:val="single" w:sz="4" w:space="0" w:color="auto"/>
              <w:bottom w:val="single" w:sz="4" w:space="0" w:color="auto"/>
              <w:right w:val="single" w:sz="4" w:space="0" w:color="auto"/>
            </w:tcBorders>
          </w:tcPr>
          <w:p w14:paraId="218A3E15" w14:textId="77777777" w:rsidR="00B06A55" w:rsidRPr="004024D4" w:rsidRDefault="00B06A55" w:rsidP="004C6669">
            <w:pPr>
              <w:rPr>
                <w:rFonts w:ascii="Arial" w:hAnsi="Arial" w:cs="Arial"/>
                <w:b/>
                <w:sz w:val="24"/>
              </w:rPr>
            </w:pPr>
            <w:r w:rsidRPr="00B44953">
              <w:rPr>
                <w:rFonts w:ascii="Arial" w:hAnsi="Arial" w:cs="Arial"/>
                <w:b/>
                <w:color w:val="7030A0"/>
                <w:sz w:val="24"/>
              </w:rPr>
              <w:t>Next Meeting</w:t>
            </w:r>
          </w:p>
        </w:tc>
        <w:tc>
          <w:tcPr>
            <w:tcW w:w="3088" w:type="pct"/>
            <w:tcBorders>
              <w:top w:val="single" w:sz="4" w:space="0" w:color="auto"/>
              <w:left w:val="single" w:sz="4" w:space="0" w:color="auto"/>
              <w:bottom w:val="single" w:sz="4" w:space="0" w:color="auto"/>
              <w:right w:val="single" w:sz="4" w:space="0" w:color="auto"/>
            </w:tcBorders>
          </w:tcPr>
          <w:p w14:paraId="4F7C6732" w14:textId="7EFD3827" w:rsidR="00B06A55" w:rsidRPr="00B44953" w:rsidRDefault="00B06A55" w:rsidP="004C6669">
            <w:pPr>
              <w:rPr>
                <w:rFonts w:ascii="Arial" w:hAnsi="Arial" w:cs="Arial"/>
                <w:b/>
                <w:bCs/>
                <w:sz w:val="24"/>
              </w:rPr>
            </w:pPr>
            <w:r w:rsidRPr="00B44953">
              <w:rPr>
                <w:rFonts w:ascii="Arial" w:hAnsi="Arial" w:cs="Arial"/>
                <w:b/>
                <w:bCs/>
                <w:sz w:val="24"/>
              </w:rPr>
              <w:t xml:space="preserve">Thursday 19 </w:t>
            </w:r>
            <w:r w:rsidR="00DD1828" w:rsidRPr="00B44953">
              <w:rPr>
                <w:rFonts w:ascii="Arial" w:hAnsi="Arial" w:cs="Arial"/>
                <w:b/>
                <w:bCs/>
                <w:sz w:val="24"/>
              </w:rPr>
              <w:t>October</w:t>
            </w:r>
            <w:r w:rsidRPr="00B44953">
              <w:rPr>
                <w:rFonts w:ascii="Arial" w:hAnsi="Arial" w:cs="Arial"/>
                <w:b/>
                <w:bCs/>
                <w:sz w:val="24"/>
              </w:rPr>
              <w:t xml:space="preserve"> 1 pm – </w:t>
            </w:r>
            <w:r w:rsidR="00DD1828" w:rsidRPr="00B44953">
              <w:rPr>
                <w:rFonts w:ascii="Arial" w:hAnsi="Arial" w:cs="Arial"/>
                <w:b/>
                <w:bCs/>
                <w:sz w:val="24"/>
              </w:rPr>
              <w:t>2</w:t>
            </w:r>
            <w:r w:rsidR="00494F01" w:rsidRPr="00B44953">
              <w:rPr>
                <w:rFonts w:ascii="Arial" w:hAnsi="Arial" w:cs="Arial"/>
                <w:b/>
                <w:bCs/>
                <w:sz w:val="24"/>
              </w:rPr>
              <w:t>.30</w:t>
            </w:r>
            <w:r w:rsidRPr="00B44953">
              <w:rPr>
                <w:rFonts w:ascii="Arial" w:hAnsi="Arial" w:cs="Arial"/>
                <w:b/>
                <w:bCs/>
                <w:sz w:val="24"/>
              </w:rPr>
              <w:t xml:space="preserve"> pm Congregational Church, Main Street, Markfield</w:t>
            </w:r>
          </w:p>
        </w:tc>
        <w:tc>
          <w:tcPr>
            <w:tcW w:w="510" w:type="pct"/>
            <w:tcBorders>
              <w:top w:val="single" w:sz="4" w:space="0" w:color="auto"/>
              <w:left w:val="single" w:sz="4" w:space="0" w:color="auto"/>
              <w:bottom w:val="single" w:sz="4" w:space="0" w:color="auto"/>
              <w:right w:val="single" w:sz="4" w:space="0" w:color="auto"/>
            </w:tcBorders>
          </w:tcPr>
          <w:p w14:paraId="728FD283" w14:textId="77777777" w:rsidR="00B06A55" w:rsidRPr="004024D4" w:rsidRDefault="00B06A55" w:rsidP="004C6669">
            <w:pPr>
              <w:rPr>
                <w:rFonts w:ascii="Arial" w:hAnsi="Arial" w:cs="Arial"/>
                <w:sz w:val="24"/>
              </w:rPr>
            </w:pPr>
          </w:p>
        </w:tc>
        <w:tc>
          <w:tcPr>
            <w:tcW w:w="669" w:type="pct"/>
            <w:tcBorders>
              <w:top w:val="single" w:sz="4" w:space="0" w:color="auto"/>
              <w:left w:val="single" w:sz="4" w:space="0" w:color="auto"/>
              <w:bottom w:val="single" w:sz="4" w:space="0" w:color="auto"/>
              <w:right w:val="single" w:sz="4" w:space="0" w:color="auto"/>
            </w:tcBorders>
          </w:tcPr>
          <w:p w14:paraId="128BD445" w14:textId="77777777" w:rsidR="00B06A55" w:rsidRPr="004024D4" w:rsidRDefault="00B06A55" w:rsidP="004C6669">
            <w:pPr>
              <w:rPr>
                <w:rFonts w:ascii="Arial" w:hAnsi="Arial" w:cs="Arial"/>
                <w:sz w:val="24"/>
              </w:rPr>
            </w:pPr>
          </w:p>
        </w:tc>
      </w:tr>
    </w:tbl>
    <w:p w14:paraId="53DF8C76" w14:textId="77777777" w:rsidR="00B06A55" w:rsidRPr="004024D4" w:rsidRDefault="00B06A55" w:rsidP="00B06A55">
      <w:pPr>
        <w:rPr>
          <w:rFonts w:ascii="Arial" w:hAnsi="Arial" w:cs="Arial"/>
        </w:rPr>
      </w:pPr>
    </w:p>
    <w:p w14:paraId="421C78CA" w14:textId="77777777" w:rsidR="00B06A55" w:rsidRPr="004024D4" w:rsidRDefault="00B06A55" w:rsidP="00B06A55">
      <w:pPr>
        <w:rPr>
          <w:rFonts w:ascii="Arial" w:hAnsi="Arial" w:cs="Arial"/>
        </w:rPr>
      </w:pPr>
    </w:p>
    <w:p w14:paraId="5952A2C4" w14:textId="77777777" w:rsidR="00A263CF" w:rsidRPr="004024D4" w:rsidRDefault="00A263CF">
      <w:pPr>
        <w:rPr>
          <w:rFonts w:ascii="Arial" w:hAnsi="Arial" w:cs="Arial"/>
        </w:rPr>
      </w:pPr>
    </w:p>
    <w:p w14:paraId="3C537E34" w14:textId="77777777" w:rsidR="004024D4" w:rsidRPr="004024D4" w:rsidRDefault="004024D4">
      <w:pPr>
        <w:rPr>
          <w:rFonts w:ascii="Arial" w:hAnsi="Arial" w:cs="Arial"/>
        </w:rPr>
      </w:pPr>
    </w:p>
    <w:p w14:paraId="03EDCC9F" w14:textId="77777777" w:rsidR="004024D4" w:rsidRPr="004024D4" w:rsidRDefault="004024D4">
      <w:pPr>
        <w:rPr>
          <w:rFonts w:ascii="Arial" w:hAnsi="Arial" w:cs="Arial"/>
        </w:rPr>
      </w:pPr>
    </w:p>
    <w:p w14:paraId="3B715B72" w14:textId="77777777" w:rsidR="004024D4" w:rsidRPr="004024D4" w:rsidRDefault="004024D4">
      <w:pPr>
        <w:rPr>
          <w:rFonts w:ascii="Arial" w:hAnsi="Arial" w:cs="Arial"/>
        </w:rPr>
      </w:pPr>
    </w:p>
    <w:p w14:paraId="6E0011E3" w14:textId="77777777" w:rsidR="004024D4" w:rsidRDefault="004024D4">
      <w:pPr>
        <w:spacing w:after="200" w:line="276" w:lineRule="auto"/>
        <w:rPr>
          <w:rFonts w:ascii="Arial" w:hAnsi="Arial" w:cs="Arial"/>
        </w:rPr>
      </w:pPr>
      <w:r>
        <w:rPr>
          <w:rFonts w:ascii="Arial" w:hAnsi="Arial" w:cs="Arial"/>
        </w:rPr>
        <w:br w:type="page"/>
      </w:r>
    </w:p>
    <w:p w14:paraId="27F9CC1D" w14:textId="77777777" w:rsidR="00431D53" w:rsidRPr="00B44953" w:rsidRDefault="00431D53" w:rsidP="004024D4">
      <w:pPr>
        <w:rPr>
          <w:rFonts w:ascii="Arial" w:hAnsi="Arial" w:cs="Arial"/>
          <w:b/>
          <w:bCs/>
          <w:color w:val="7030A0"/>
        </w:rPr>
      </w:pPr>
      <w:r w:rsidRPr="00B44953">
        <w:rPr>
          <w:rFonts w:ascii="Arial" w:hAnsi="Arial" w:cs="Arial"/>
          <w:b/>
          <w:bCs/>
          <w:color w:val="7030A0"/>
        </w:rPr>
        <w:lastRenderedPageBreak/>
        <w:t>Appendix A</w:t>
      </w:r>
    </w:p>
    <w:p w14:paraId="7D44CFEB" w14:textId="77777777" w:rsidR="00431D53" w:rsidRPr="00B44953" w:rsidRDefault="00431D53" w:rsidP="004024D4">
      <w:pPr>
        <w:rPr>
          <w:rFonts w:ascii="Arial" w:hAnsi="Arial" w:cs="Arial"/>
          <w:b/>
          <w:bCs/>
          <w:color w:val="7030A0"/>
        </w:rPr>
      </w:pPr>
    </w:p>
    <w:p w14:paraId="603940CF" w14:textId="776E03FB" w:rsidR="00431D53" w:rsidRPr="00B44953" w:rsidRDefault="00431D53" w:rsidP="00431D53">
      <w:pPr>
        <w:rPr>
          <w:rFonts w:ascii="Arial" w:hAnsi="Arial" w:cs="Arial"/>
          <w:b/>
          <w:bCs/>
          <w:color w:val="7030A0"/>
        </w:rPr>
      </w:pPr>
      <w:r w:rsidRPr="00B44953">
        <w:rPr>
          <w:rFonts w:ascii="Arial" w:hAnsi="Arial" w:cs="Arial"/>
          <w:b/>
          <w:bCs/>
          <w:color w:val="7030A0"/>
        </w:rPr>
        <w:t xml:space="preserve">Markfield Medical Centre PPG Update </w:t>
      </w:r>
      <w:r w:rsidR="00E73B37" w:rsidRPr="00B44953">
        <w:rPr>
          <w:rFonts w:ascii="Arial" w:hAnsi="Arial" w:cs="Arial"/>
          <w:b/>
          <w:bCs/>
          <w:color w:val="7030A0"/>
        </w:rPr>
        <w:t>June</w:t>
      </w:r>
      <w:r w:rsidRPr="00B44953">
        <w:rPr>
          <w:rFonts w:ascii="Arial" w:hAnsi="Arial" w:cs="Arial"/>
          <w:b/>
          <w:bCs/>
          <w:color w:val="7030A0"/>
        </w:rPr>
        <w:t xml:space="preserve"> 25</w:t>
      </w:r>
    </w:p>
    <w:p w14:paraId="0F782EED" w14:textId="77777777" w:rsidR="00431D53" w:rsidRPr="00431D53" w:rsidRDefault="00431D53" w:rsidP="00431D53">
      <w:pPr>
        <w:rPr>
          <w:rFonts w:ascii="Arial" w:hAnsi="Arial" w:cs="Arial"/>
          <w:b/>
          <w:bCs/>
        </w:rPr>
      </w:pPr>
    </w:p>
    <w:p w14:paraId="519CD6A8" w14:textId="77777777" w:rsidR="00A033CE" w:rsidRPr="00A033CE" w:rsidRDefault="00A033CE" w:rsidP="00A033CE">
      <w:pPr>
        <w:spacing w:after="200" w:line="276" w:lineRule="auto"/>
        <w:jc w:val="center"/>
        <w:rPr>
          <w:rFonts w:ascii="Calibri" w:eastAsia="Calibri" w:hAnsi="Calibri"/>
          <w:b/>
          <w:sz w:val="28"/>
          <w:szCs w:val="22"/>
          <w:lang w:eastAsia="en-US"/>
        </w:rPr>
      </w:pPr>
      <w:r w:rsidRPr="00A033CE">
        <w:rPr>
          <w:rFonts w:ascii="Calibri" w:eastAsia="Calibri" w:hAnsi="Calibri"/>
          <w:b/>
          <w:sz w:val="28"/>
          <w:szCs w:val="22"/>
          <w:lang w:eastAsia="en-US"/>
        </w:rPr>
        <w:t>Markfield Medical Centre PPG Update 19</w:t>
      </w:r>
      <w:r w:rsidRPr="00A033CE">
        <w:rPr>
          <w:rFonts w:ascii="Calibri" w:eastAsia="Calibri" w:hAnsi="Calibri"/>
          <w:b/>
          <w:sz w:val="28"/>
          <w:szCs w:val="22"/>
          <w:vertAlign w:val="superscript"/>
          <w:lang w:eastAsia="en-US"/>
        </w:rPr>
        <w:t>th</w:t>
      </w:r>
      <w:r w:rsidRPr="00A033CE">
        <w:rPr>
          <w:rFonts w:ascii="Calibri" w:eastAsia="Calibri" w:hAnsi="Calibri"/>
          <w:b/>
          <w:sz w:val="28"/>
          <w:szCs w:val="22"/>
          <w:lang w:eastAsia="en-US"/>
        </w:rPr>
        <w:t xml:space="preserve"> June 25</w:t>
      </w:r>
    </w:p>
    <w:p w14:paraId="08E3C5A0" w14:textId="77777777" w:rsidR="00A033CE" w:rsidRPr="00A033CE" w:rsidRDefault="00A033CE" w:rsidP="00A033CE">
      <w:pPr>
        <w:spacing w:after="200" w:line="276" w:lineRule="auto"/>
        <w:jc w:val="center"/>
        <w:rPr>
          <w:rFonts w:ascii="Calibri" w:eastAsia="Calibri" w:hAnsi="Calibri"/>
          <w:b/>
          <w:sz w:val="28"/>
          <w:szCs w:val="28"/>
          <w:lang w:eastAsia="en-US"/>
        </w:rPr>
      </w:pPr>
      <w:r w:rsidRPr="00A033CE">
        <w:rPr>
          <w:rFonts w:ascii="Calibri" w:eastAsia="Calibri" w:hAnsi="Calibri"/>
          <w:b/>
          <w:sz w:val="28"/>
          <w:szCs w:val="28"/>
          <w:lang w:eastAsia="en-US"/>
        </w:rPr>
        <w:t>Practice Update</w:t>
      </w:r>
    </w:p>
    <w:p w14:paraId="25212F64" w14:textId="77777777" w:rsidR="00A033CE" w:rsidRPr="00A033CE" w:rsidRDefault="00A033CE" w:rsidP="00A033CE">
      <w:pPr>
        <w:spacing w:after="200" w:line="276" w:lineRule="auto"/>
        <w:rPr>
          <w:rFonts w:ascii="Calibri" w:eastAsia="Calibri" w:hAnsi="Calibri"/>
          <w:sz w:val="22"/>
          <w:szCs w:val="22"/>
          <w:lang w:eastAsia="en-US"/>
        </w:rPr>
      </w:pPr>
    </w:p>
    <w:p w14:paraId="0523E5E0" w14:textId="77777777" w:rsidR="00A033CE" w:rsidRPr="00A033CE" w:rsidRDefault="00A033CE" w:rsidP="00A033CE">
      <w:pPr>
        <w:numPr>
          <w:ilvl w:val="0"/>
          <w:numId w:val="8"/>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Spring Covid Campaign finished 17</w:t>
      </w:r>
      <w:r w:rsidRPr="00A033CE">
        <w:rPr>
          <w:rFonts w:ascii="Calibri" w:eastAsia="Calibri" w:hAnsi="Calibri" w:cs="Calibri"/>
          <w:sz w:val="22"/>
          <w:szCs w:val="22"/>
          <w:vertAlign w:val="superscript"/>
          <w:lang w:eastAsia="en-US"/>
        </w:rPr>
        <w:t>th</w:t>
      </w:r>
      <w:r w:rsidRPr="00A033CE">
        <w:rPr>
          <w:rFonts w:ascii="Calibri" w:eastAsia="Calibri" w:hAnsi="Calibri" w:cs="Calibri"/>
          <w:sz w:val="22"/>
          <w:szCs w:val="22"/>
          <w:lang w:eastAsia="en-US"/>
        </w:rPr>
        <w:t xml:space="preserve"> June. Over 75’s or severely immunosuppressed </w:t>
      </w:r>
    </w:p>
    <w:p w14:paraId="4D366DFC" w14:textId="77777777" w:rsidR="00A033CE" w:rsidRPr="00A033CE" w:rsidRDefault="00A033CE" w:rsidP="00A033CE">
      <w:pPr>
        <w:ind w:left="1080"/>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532 vaccines given by us, of those 4 were care home patients and 57 were home visits </w:t>
      </w:r>
    </w:p>
    <w:p w14:paraId="3C262B72" w14:textId="77777777" w:rsidR="00A033CE" w:rsidRPr="00A033CE" w:rsidRDefault="00A033CE" w:rsidP="00A033CE">
      <w:pPr>
        <w:ind w:left="1080"/>
        <w:rPr>
          <w:rFonts w:ascii="Calibri" w:eastAsia="Calibri" w:hAnsi="Calibri" w:cs="Calibri"/>
          <w:sz w:val="22"/>
          <w:szCs w:val="22"/>
          <w:lang w:eastAsia="en-US"/>
        </w:rPr>
      </w:pPr>
    </w:p>
    <w:p w14:paraId="64B0F391" w14:textId="3C084FAF" w:rsidR="00A033CE" w:rsidRPr="00A033CE" w:rsidRDefault="00A033CE" w:rsidP="00A033CE">
      <w:pPr>
        <w:numPr>
          <w:ilvl w:val="0"/>
          <w:numId w:val="8"/>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Staff Update - Mark at Mason’s has ‘officially’ retired, he is doing some cover shifts before the new pharmacist starts, the new Pharmacist is called Amit. There will also be some locum pharmacists over the next few weeks.</w:t>
      </w:r>
    </w:p>
    <w:p w14:paraId="198DB6A7" w14:textId="7BC0EBAB" w:rsidR="00A033CE" w:rsidRPr="00A033CE" w:rsidRDefault="00A033CE" w:rsidP="00A033CE">
      <w:pPr>
        <w:numPr>
          <w:ilvl w:val="0"/>
          <w:numId w:val="8"/>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GP Action – the GP’s have reduced appointment slots by 2 per day taking them from 32 to 30 per day, the recommendation from the BMA is 25. </w:t>
      </w:r>
    </w:p>
    <w:p w14:paraId="6CA4DA64" w14:textId="77777777" w:rsidR="00A033CE" w:rsidRPr="00A033CE" w:rsidRDefault="00A033CE" w:rsidP="00A033CE">
      <w:pPr>
        <w:numPr>
          <w:ilvl w:val="0"/>
          <w:numId w:val="8"/>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Audits – the practice will be completing clinical and non-clinical audits over the next few weeks. We’ve already completed some including-</w:t>
      </w:r>
    </w:p>
    <w:p w14:paraId="0B5B113D" w14:textId="77777777" w:rsidR="00A033CE" w:rsidRPr="00A033CE" w:rsidRDefault="00A033CE" w:rsidP="00A033CE">
      <w:pPr>
        <w:ind w:left="1080"/>
        <w:rPr>
          <w:rFonts w:ascii="Calibri" w:eastAsia="Calibri" w:hAnsi="Calibri" w:cs="Calibri"/>
          <w:sz w:val="22"/>
          <w:szCs w:val="22"/>
          <w:lang w:eastAsia="en-US"/>
        </w:rPr>
      </w:pPr>
    </w:p>
    <w:p w14:paraId="3FB0FBA5" w14:textId="77777777" w:rsidR="00A033CE" w:rsidRPr="00A033CE" w:rsidRDefault="00A033CE" w:rsidP="00A033CE">
      <w:pPr>
        <w:numPr>
          <w:ilvl w:val="0"/>
          <w:numId w:val="9"/>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Minor surgery audit – Dr Heaton 2024 – 2025 - 26 minor ops – no reported infections, 2 with unexpected histology results. </w:t>
      </w:r>
    </w:p>
    <w:p w14:paraId="03B2C269" w14:textId="77777777" w:rsidR="00A033CE" w:rsidRPr="00A033CE" w:rsidRDefault="00A033CE" w:rsidP="00A033CE">
      <w:pPr>
        <w:numPr>
          <w:ilvl w:val="0"/>
          <w:numId w:val="9"/>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DRE Audit – Dr Heaton -Digital rectal examinations in lower GI referrals – 2023-24 42.5% improved in 2024-25 to 82% - significant improvement. </w:t>
      </w:r>
    </w:p>
    <w:p w14:paraId="7BD8E4F9" w14:textId="77777777" w:rsidR="00A033CE" w:rsidRPr="00A033CE" w:rsidRDefault="00A033CE" w:rsidP="00A033CE">
      <w:pPr>
        <w:numPr>
          <w:ilvl w:val="0"/>
          <w:numId w:val="9"/>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Review of Medical Records for Non-medical prescribers (Catherine / Corinne) Dr T – Good standard achieved.</w:t>
      </w:r>
    </w:p>
    <w:p w14:paraId="4AD51274" w14:textId="77777777" w:rsidR="00A033CE" w:rsidRPr="00A033CE" w:rsidRDefault="00A033CE" w:rsidP="00A033CE">
      <w:pPr>
        <w:numPr>
          <w:ilvl w:val="0"/>
          <w:numId w:val="9"/>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Repeat prescribing audit – Debbie office coordinator – out of 32 standard measures, 2 changes needed implementing, coding improvements for medicines reconciliation and ensuring all staff are aware of repeat prescribing policy. </w:t>
      </w:r>
    </w:p>
    <w:p w14:paraId="6B31B87E" w14:textId="77777777" w:rsidR="00A033CE" w:rsidRPr="00A033CE" w:rsidRDefault="00A033CE" w:rsidP="00A033CE">
      <w:pPr>
        <w:ind w:left="720"/>
        <w:rPr>
          <w:rFonts w:ascii="Calibri" w:eastAsia="Calibri" w:hAnsi="Calibri" w:cs="Calibri"/>
          <w:sz w:val="22"/>
          <w:szCs w:val="22"/>
          <w:lang w:eastAsia="en-US"/>
        </w:rPr>
      </w:pPr>
    </w:p>
    <w:p w14:paraId="6D7F9722" w14:textId="77777777" w:rsidR="00A033CE" w:rsidRPr="00A033CE" w:rsidRDefault="00A033CE" w:rsidP="00A033CE">
      <w:pPr>
        <w:numPr>
          <w:ilvl w:val="0"/>
          <w:numId w:val="8"/>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 16 Staff participated in a steps challenge as part of Markfield being an ‘Active Practice’ </w:t>
      </w:r>
    </w:p>
    <w:p w14:paraId="52D5D9C7" w14:textId="77777777" w:rsidR="00A033CE" w:rsidRPr="00A033CE" w:rsidRDefault="00A033CE" w:rsidP="00A033CE">
      <w:pPr>
        <w:ind w:left="1080"/>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Tyler won with 121,297 steps in one week, Kelly came second with 114,604 steps both given a reward. </w:t>
      </w:r>
    </w:p>
    <w:p w14:paraId="71108CD1" w14:textId="77777777" w:rsidR="00A033CE" w:rsidRPr="00A033CE" w:rsidRDefault="00A033CE" w:rsidP="00A033CE">
      <w:pPr>
        <w:ind w:left="1080"/>
        <w:rPr>
          <w:rFonts w:ascii="Calibri" w:eastAsia="Calibri" w:hAnsi="Calibri" w:cs="Calibri"/>
          <w:b/>
          <w:bCs/>
          <w:sz w:val="22"/>
          <w:szCs w:val="22"/>
          <w:lang w:eastAsia="en-US"/>
        </w:rPr>
      </w:pPr>
      <w:r w:rsidRPr="00A033CE">
        <w:rPr>
          <w:rFonts w:ascii="Calibri" w:eastAsia="Calibri" w:hAnsi="Calibri" w:cs="Calibri"/>
          <w:b/>
          <w:bCs/>
          <w:sz w:val="22"/>
          <w:szCs w:val="22"/>
          <w:lang w:eastAsia="en-US"/>
        </w:rPr>
        <w:t xml:space="preserve">In total for everyone for that week – One million, one hundred thousand, four hundred and eighteen steps. </w:t>
      </w:r>
    </w:p>
    <w:p w14:paraId="22F732DA" w14:textId="77777777" w:rsidR="00A033CE" w:rsidRPr="00A033CE" w:rsidRDefault="00A033CE" w:rsidP="00A033CE">
      <w:pPr>
        <w:ind w:left="1080"/>
        <w:rPr>
          <w:rFonts w:ascii="Calibri" w:eastAsia="Calibri" w:hAnsi="Calibri" w:cs="Calibri"/>
          <w:sz w:val="22"/>
          <w:szCs w:val="22"/>
          <w:lang w:eastAsia="en-US"/>
        </w:rPr>
      </w:pPr>
      <w:r w:rsidRPr="00A033CE">
        <w:rPr>
          <w:rFonts w:ascii="Calibri" w:eastAsia="Calibri" w:hAnsi="Calibri" w:cs="Calibri"/>
          <w:sz w:val="22"/>
          <w:szCs w:val="22"/>
          <w:lang w:eastAsia="en-US"/>
        </w:rPr>
        <w:t xml:space="preserve">I’ve put a poster together to display in reception and put on the screen. </w:t>
      </w:r>
    </w:p>
    <w:p w14:paraId="006691AB" w14:textId="77777777" w:rsidR="00A033CE" w:rsidRPr="00A033CE" w:rsidRDefault="00A033CE" w:rsidP="00A033CE">
      <w:pPr>
        <w:ind w:left="1080"/>
        <w:rPr>
          <w:rFonts w:ascii="Calibri" w:eastAsia="Calibri" w:hAnsi="Calibri" w:cs="Calibri"/>
          <w:sz w:val="22"/>
          <w:szCs w:val="22"/>
          <w:lang w:eastAsia="en-US"/>
        </w:rPr>
      </w:pPr>
    </w:p>
    <w:p w14:paraId="79EEF0A2" w14:textId="77777777" w:rsidR="00A033CE" w:rsidRPr="00A033CE" w:rsidRDefault="00A033CE" w:rsidP="00A033CE">
      <w:pPr>
        <w:numPr>
          <w:ilvl w:val="0"/>
          <w:numId w:val="8"/>
        </w:numPr>
        <w:spacing w:after="200"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Through the 10 Year Health Plan, the government will focus on 3 strategic shifts, moving care from:</w:t>
      </w:r>
    </w:p>
    <w:p w14:paraId="5E927ACD" w14:textId="77777777" w:rsidR="00A033CE" w:rsidRPr="00A033CE" w:rsidRDefault="00A033CE" w:rsidP="00A033CE">
      <w:pPr>
        <w:ind w:left="1080"/>
        <w:rPr>
          <w:rFonts w:ascii="Calibri" w:eastAsia="Calibri" w:hAnsi="Calibri" w:cs="Calibri"/>
          <w:sz w:val="22"/>
          <w:szCs w:val="22"/>
          <w:lang w:eastAsia="en-US"/>
        </w:rPr>
      </w:pPr>
    </w:p>
    <w:p w14:paraId="347DEDC1" w14:textId="77777777" w:rsidR="00A033CE" w:rsidRPr="00A033CE" w:rsidRDefault="00A033CE" w:rsidP="00A033CE">
      <w:pPr>
        <w:numPr>
          <w:ilvl w:val="0"/>
          <w:numId w:val="10"/>
        </w:numPr>
        <w:spacing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hospital to community</w:t>
      </w:r>
    </w:p>
    <w:p w14:paraId="5E16D270" w14:textId="77777777" w:rsidR="00A033CE" w:rsidRPr="00A033CE" w:rsidRDefault="00A033CE" w:rsidP="00A033CE">
      <w:pPr>
        <w:numPr>
          <w:ilvl w:val="0"/>
          <w:numId w:val="10"/>
        </w:numPr>
        <w:spacing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sickness to prevention</w:t>
      </w:r>
    </w:p>
    <w:p w14:paraId="2C93FDE9" w14:textId="77777777" w:rsidR="00A033CE" w:rsidRPr="00A033CE" w:rsidRDefault="00A033CE" w:rsidP="00A033CE">
      <w:pPr>
        <w:numPr>
          <w:ilvl w:val="0"/>
          <w:numId w:val="10"/>
        </w:numPr>
        <w:spacing w:line="276" w:lineRule="auto"/>
        <w:rPr>
          <w:rFonts w:ascii="Calibri" w:eastAsia="Calibri" w:hAnsi="Calibri" w:cs="Calibri"/>
          <w:sz w:val="22"/>
          <w:szCs w:val="22"/>
          <w:lang w:eastAsia="en-US"/>
        </w:rPr>
      </w:pPr>
      <w:r w:rsidRPr="00A033CE">
        <w:rPr>
          <w:rFonts w:ascii="Calibri" w:eastAsia="Calibri" w:hAnsi="Calibri" w:cs="Calibri"/>
          <w:sz w:val="22"/>
          <w:szCs w:val="22"/>
          <w:lang w:eastAsia="en-US"/>
        </w:rPr>
        <w:t>analogue to digital</w:t>
      </w:r>
    </w:p>
    <w:p w14:paraId="68852BC7" w14:textId="30D1389C" w:rsidR="004024D4" w:rsidRPr="00B44953" w:rsidRDefault="00431D53" w:rsidP="00A033CE">
      <w:pPr>
        <w:spacing w:after="200" w:line="276" w:lineRule="auto"/>
        <w:rPr>
          <w:rFonts w:ascii="Arial" w:hAnsi="Arial" w:cs="Arial"/>
          <w:b/>
          <w:bCs/>
          <w:color w:val="7030A0"/>
        </w:rPr>
      </w:pPr>
      <w:r w:rsidRPr="00B44953">
        <w:rPr>
          <w:rFonts w:ascii="Arial" w:hAnsi="Arial" w:cs="Arial"/>
          <w:b/>
          <w:bCs/>
          <w:color w:val="7030A0"/>
        </w:rPr>
        <w:lastRenderedPageBreak/>
        <w:t xml:space="preserve">Appendix B </w:t>
      </w:r>
      <w:r w:rsidR="004024D4" w:rsidRPr="00B44953">
        <w:rPr>
          <w:rFonts w:ascii="Arial" w:hAnsi="Arial" w:cs="Arial"/>
          <w:b/>
          <w:bCs/>
          <w:color w:val="7030A0"/>
        </w:rPr>
        <w:t xml:space="preserve">Chair report </w:t>
      </w:r>
      <w:r w:rsidR="00A82BA2" w:rsidRPr="00B44953">
        <w:rPr>
          <w:rFonts w:ascii="Arial" w:hAnsi="Arial" w:cs="Arial"/>
          <w:b/>
          <w:bCs/>
          <w:color w:val="7030A0"/>
        </w:rPr>
        <w:t>June</w:t>
      </w:r>
      <w:r w:rsidR="004024D4" w:rsidRPr="00B44953">
        <w:rPr>
          <w:rFonts w:ascii="Arial" w:hAnsi="Arial" w:cs="Arial"/>
          <w:b/>
          <w:bCs/>
          <w:color w:val="7030A0"/>
        </w:rPr>
        <w:t xml:space="preserve"> 2025 </w:t>
      </w:r>
    </w:p>
    <w:p w14:paraId="722668A8" w14:textId="77777777" w:rsidR="00B84D72" w:rsidRPr="00B44953" w:rsidRDefault="00B84D72" w:rsidP="00B84D72">
      <w:pPr>
        <w:spacing w:after="160" w:line="259" w:lineRule="auto"/>
        <w:rPr>
          <w:rFonts w:ascii="Aptos" w:eastAsia="Aptos" w:hAnsi="Aptos"/>
          <w:color w:val="7030A0"/>
          <w:kern w:val="2"/>
          <w:sz w:val="22"/>
          <w:szCs w:val="22"/>
          <w:lang w:eastAsia="en-US"/>
          <w14:ligatures w14:val="standardContextual"/>
        </w:rPr>
      </w:pPr>
    </w:p>
    <w:p w14:paraId="5DFF1345" w14:textId="32A15429" w:rsidR="00B84D72" w:rsidRPr="00B84D72" w:rsidRDefault="00B84D72" w:rsidP="00B84D72">
      <w:pPr>
        <w:spacing w:after="160" w:line="259" w:lineRule="auto"/>
        <w:rPr>
          <w:rFonts w:ascii="Aptos" w:eastAsia="Aptos" w:hAnsi="Aptos"/>
          <w:b/>
          <w:bCs/>
          <w:color w:val="7030A0"/>
          <w:kern w:val="2"/>
          <w:sz w:val="22"/>
          <w:szCs w:val="22"/>
          <w:lang w:eastAsia="en-US"/>
          <w14:ligatures w14:val="standardContextual"/>
        </w:rPr>
      </w:pPr>
      <w:r w:rsidRPr="00B84D72">
        <w:rPr>
          <w:rFonts w:ascii="Aptos" w:eastAsia="Aptos" w:hAnsi="Aptos"/>
          <w:b/>
          <w:bCs/>
          <w:color w:val="7030A0"/>
          <w:kern w:val="2"/>
          <w:sz w:val="22"/>
          <w:szCs w:val="22"/>
          <w:lang w:eastAsia="en-US"/>
          <w14:ligatures w14:val="standardContextual"/>
        </w:rPr>
        <w:t>Actions from last meeting:</w:t>
      </w:r>
    </w:p>
    <w:tbl>
      <w:tblPr>
        <w:tblStyle w:val="TableGrid1"/>
        <w:tblW w:w="0" w:type="auto"/>
        <w:tblLook w:val="04A0" w:firstRow="1" w:lastRow="0" w:firstColumn="1" w:lastColumn="0" w:noHBand="0" w:noVBand="1"/>
      </w:tblPr>
      <w:tblGrid>
        <w:gridCol w:w="5353"/>
        <w:gridCol w:w="1559"/>
        <w:gridCol w:w="2330"/>
      </w:tblGrid>
      <w:tr w:rsidR="00B84D72" w:rsidRPr="00B84D72" w14:paraId="7E682EAB" w14:textId="77777777" w:rsidTr="0062602E">
        <w:tc>
          <w:tcPr>
            <w:tcW w:w="5353" w:type="dxa"/>
          </w:tcPr>
          <w:p w14:paraId="1D932492"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Write communications for Herald re: Caring for Carers event June 13</w:t>
            </w:r>
            <w:r w:rsidRPr="00B84D72">
              <w:rPr>
                <w:rFonts w:eastAsia="Aptos"/>
                <w:szCs w:val="22"/>
                <w:vertAlign w:val="superscript"/>
                <w:lang w:eastAsia="en-US"/>
              </w:rPr>
              <w:t>th</w:t>
            </w:r>
            <w:r w:rsidRPr="00B84D72">
              <w:rPr>
                <w:rFonts w:eastAsia="Aptos"/>
                <w:szCs w:val="22"/>
                <w:lang w:eastAsia="en-US"/>
              </w:rPr>
              <w:t xml:space="preserve"> 2025</w:t>
            </w:r>
          </w:p>
        </w:tc>
        <w:tc>
          <w:tcPr>
            <w:tcW w:w="1559" w:type="dxa"/>
          </w:tcPr>
          <w:p w14:paraId="30EEC690"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 xml:space="preserve">To event </w:t>
            </w:r>
          </w:p>
        </w:tc>
        <w:tc>
          <w:tcPr>
            <w:tcW w:w="2330" w:type="dxa"/>
          </w:tcPr>
          <w:p w14:paraId="53444DC4"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Complete</w:t>
            </w:r>
          </w:p>
        </w:tc>
      </w:tr>
      <w:tr w:rsidR="00B84D72" w:rsidRPr="00B84D72" w14:paraId="526B04D6" w14:textId="77777777" w:rsidTr="0062602E">
        <w:tc>
          <w:tcPr>
            <w:tcW w:w="5353" w:type="dxa"/>
          </w:tcPr>
          <w:p w14:paraId="7DD3477C" w14:textId="77777777" w:rsidR="00B84D72" w:rsidRPr="00B84D72" w:rsidRDefault="00B84D72" w:rsidP="00B84D72">
            <w:pPr>
              <w:spacing w:after="160" w:line="259" w:lineRule="auto"/>
              <w:rPr>
                <w:rFonts w:eastAsia="Aptos"/>
                <w:szCs w:val="22"/>
                <w:lang w:val="en-US" w:eastAsia="en-US"/>
              </w:rPr>
            </w:pPr>
            <w:proofErr w:type="spellStart"/>
            <w:r w:rsidRPr="00B84D72">
              <w:rPr>
                <w:rFonts w:eastAsia="Aptos"/>
                <w:szCs w:val="22"/>
                <w:lang w:val="en-US" w:eastAsia="en-US"/>
              </w:rPr>
              <w:t>Organise</w:t>
            </w:r>
            <w:proofErr w:type="spellEnd"/>
            <w:r w:rsidRPr="00B84D72">
              <w:rPr>
                <w:rFonts w:eastAsia="Aptos"/>
                <w:szCs w:val="22"/>
                <w:lang w:val="en-US" w:eastAsia="en-US"/>
              </w:rPr>
              <w:t xml:space="preserve"> posters and flyers for C4Cs event </w:t>
            </w:r>
          </w:p>
        </w:tc>
        <w:tc>
          <w:tcPr>
            <w:tcW w:w="1559" w:type="dxa"/>
          </w:tcPr>
          <w:p w14:paraId="2D6A5982"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June 13</w:t>
            </w:r>
          </w:p>
        </w:tc>
        <w:tc>
          <w:tcPr>
            <w:tcW w:w="2330" w:type="dxa"/>
          </w:tcPr>
          <w:p w14:paraId="63F894A2"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 xml:space="preserve">Complete </w:t>
            </w:r>
          </w:p>
        </w:tc>
      </w:tr>
      <w:tr w:rsidR="00B84D72" w:rsidRPr="00B84D72" w14:paraId="0DCAE33F" w14:textId="77777777" w:rsidTr="0062602E">
        <w:trPr>
          <w:trHeight w:val="272"/>
        </w:trPr>
        <w:tc>
          <w:tcPr>
            <w:tcW w:w="5353" w:type="dxa"/>
          </w:tcPr>
          <w:p w14:paraId="6EA5547D" w14:textId="77777777" w:rsidR="00B84D72" w:rsidRPr="00B84D72" w:rsidRDefault="00B84D72" w:rsidP="00B84D72">
            <w:pPr>
              <w:spacing w:after="160" w:line="259" w:lineRule="auto"/>
              <w:rPr>
                <w:rFonts w:eastAsia="Aptos"/>
                <w:szCs w:val="22"/>
                <w:lang w:val="en-US" w:eastAsia="en-US"/>
              </w:rPr>
            </w:pPr>
            <w:r w:rsidRPr="00B84D72">
              <w:rPr>
                <w:rFonts w:eastAsia="Aptos"/>
                <w:szCs w:val="22"/>
                <w:lang w:val="en-US" w:eastAsia="en-US"/>
              </w:rPr>
              <w:t xml:space="preserve">Arrange speakers and stands together with ME Sports arrangements </w:t>
            </w:r>
          </w:p>
        </w:tc>
        <w:tc>
          <w:tcPr>
            <w:tcW w:w="1559" w:type="dxa"/>
          </w:tcPr>
          <w:p w14:paraId="57A73BF1"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June 13</w:t>
            </w:r>
          </w:p>
        </w:tc>
        <w:tc>
          <w:tcPr>
            <w:tcW w:w="2330" w:type="dxa"/>
          </w:tcPr>
          <w:p w14:paraId="45B36232"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 xml:space="preserve">Complete </w:t>
            </w:r>
          </w:p>
        </w:tc>
      </w:tr>
      <w:tr w:rsidR="00B84D72" w:rsidRPr="00B84D72" w14:paraId="493C8CD2" w14:textId="77777777" w:rsidTr="0062602E">
        <w:trPr>
          <w:trHeight w:val="272"/>
        </w:trPr>
        <w:tc>
          <w:tcPr>
            <w:tcW w:w="5353" w:type="dxa"/>
          </w:tcPr>
          <w:p w14:paraId="3B7C9B83" w14:textId="77777777" w:rsidR="00B84D72" w:rsidRPr="00B84D72" w:rsidRDefault="00B84D72" w:rsidP="00B84D72">
            <w:pPr>
              <w:spacing w:after="160" w:line="259" w:lineRule="auto"/>
              <w:rPr>
                <w:rFonts w:eastAsia="Aptos"/>
                <w:szCs w:val="22"/>
                <w:lang w:val="en-US" w:eastAsia="en-US"/>
              </w:rPr>
            </w:pPr>
            <w:r w:rsidRPr="00B84D72">
              <w:rPr>
                <w:rFonts w:eastAsia="Aptos"/>
                <w:szCs w:val="22"/>
                <w:lang w:val="en-US" w:eastAsia="en-US"/>
              </w:rPr>
              <w:t xml:space="preserve">Arrange thank you gifts and sponsorship </w:t>
            </w:r>
          </w:p>
        </w:tc>
        <w:tc>
          <w:tcPr>
            <w:tcW w:w="1559" w:type="dxa"/>
          </w:tcPr>
          <w:p w14:paraId="3666D033"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 xml:space="preserve">June 13 </w:t>
            </w:r>
          </w:p>
        </w:tc>
        <w:tc>
          <w:tcPr>
            <w:tcW w:w="2330" w:type="dxa"/>
          </w:tcPr>
          <w:p w14:paraId="214E05AD"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Complete</w:t>
            </w:r>
          </w:p>
        </w:tc>
      </w:tr>
      <w:tr w:rsidR="00B84D72" w:rsidRPr="00B84D72" w14:paraId="58B9F8E1" w14:textId="77777777" w:rsidTr="0062602E">
        <w:trPr>
          <w:trHeight w:val="272"/>
        </w:trPr>
        <w:tc>
          <w:tcPr>
            <w:tcW w:w="5353" w:type="dxa"/>
          </w:tcPr>
          <w:p w14:paraId="32F33F5D" w14:textId="77777777" w:rsidR="00B84D72" w:rsidRPr="00B84D72" w:rsidRDefault="00B84D72" w:rsidP="00B84D72">
            <w:pPr>
              <w:spacing w:after="160" w:line="259" w:lineRule="auto"/>
              <w:rPr>
                <w:rFonts w:eastAsia="Aptos"/>
                <w:szCs w:val="22"/>
                <w:lang w:val="en-US" w:eastAsia="en-US"/>
              </w:rPr>
            </w:pPr>
            <w:r w:rsidRPr="00B84D72">
              <w:rPr>
                <w:rFonts w:eastAsia="Aptos"/>
                <w:szCs w:val="22"/>
                <w:lang w:val="en-US" w:eastAsia="en-US"/>
              </w:rPr>
              <w:t>Arrange thank you emails to stand owners and speakers</w:t>
            </w:r>
          </w:p>
        </w:tc>
        <w:tc>
          <w:tcPr>
            <w:tcW w:w="1559" w:type="dxa"/>
          </w:tcPr>
          <w:p w14:paraId="38D29BEA"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Post June 13</w:t>
            </w:r>
          </w:p>
        </w:tc>
        <w:tc>
          <w:tcPr>
            <w:tcW w:w="2330" w:type="dxa"/>
          </w:tcPr>
          <w:p w14:paraId="02B444A4" w14:textId="77777777" w:rsidR="00B84D72" w:rsidRPr="00B84D72" w:rsidRDefault="00B84D72" w:rsidP="00B84D72">
            <w:pPr>
              <w:spacing w:after="160" w:line="259" w:lineRule="auto"/>
              <w:rPr>
                <w:rFonts w:eastAsia="Aptos"/>
                <w:szCs w:val="22"/>
                <w:lang w:eastAsia="en-US"/>
              </w:rPr>
            </w:pPr>
            <w:r w:rsidRPr="00B84D72">
              <w:rPr>
                <w:rFonts w:eastAsia="Aptos"/>
                <w:szCs w:val="22"/>
                <w:lang w:eastAsia="en-US"/>
              </w:rPr>
              <w:t>In progress</w:t>
            </w:r>
          </w:p>
        </w:tc>
      </w:tr>
    </w:tbl>
    <w:p w14:paraId="718DBD82"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p>
    <w:p w14:paraId="65AC190A"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Additional activities:</w:t>
      </w:r>
    </w:p>
    <w:p w14:paraId="1649755E"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Five for Friday</w:t>
      </w:r>
      <w:r w:rsidRPr="00B84D72">
        <w:rPr>
          <w:rFonts w:ascii="Aptos" w:eastAsia="Aptos" w:hAnsi="Aptos"/>
          <w:kern w:val="2"/>
          <w:sz w:val="22"/>
          <w:szCs w:val="22"/>
          <w:lang w:eastAsia="en-US"/>
          <w14:ligatures w14:val="standardContextual"/>
        </w:rPr>
        <w:t xml:space="preserve"> distribution – please let the Chair know if you do not wish to receive further information. This list now includes Ron Grantham following a short meeting with the Markfield Community Group.</w:t>
      </w:r>
    </w:p>
    <w:p w14:paraId="1B285DBC"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NWL PPG</w:t>
      </w:r>
      <w:r w:rsidRPr="00B84D72">
        <w:rPr>
          <w:rFonts w:ascii="Aptos" w:eastAsia="Aptos" w:hAnsi="Aptos"/>
          <w:kern w:val="2"/>
          <w:sz w:val="22"/>
          <w:szCs w:val="22"/>
          <w:lang w:eastAsia="en-US"/>
          <w14:ligatures w14:val="standardContextual"/>
        </w:rPr>
        <w:t xml:space="preserve"> – next meeting has been rearranged to July 1</w:t>
      </w:r>
      <w:r w:rsidRPr="00B84D72">
        <w:rPr>
          <w:rFonts w:ascii="Aptos" w:eastAsia="Aptos" w:hAnsi="Aptos"/>
          <w:kern w:val="2"/>
          <w:sz w:val="22"/>
          <w:szCs w:val="22"/>
          <w:vertAlign w:val="superscript"/>
          <w:lang w:eastAsia="en-US"/>
          <w14:ligatures w14:val="standardContextual"/>
        </w:rPr>
        <w:t>st</w:t>
      </w:r>
      <w:r w:rsidRPr="00B84D72">
        <w:rPr>
          <w:rFonts w:ascii="Aptos" w:eastAsia="Aptos" w:hAnsi="Aptos"/>
          <w:kern w:val="2"/>
          <w:sz w:val="22"/>
          <w:szCs w:val="22"/>
          <w:lang w:eastAsia="en-US"/>
          <w14:ligatures w14:val="standardContextual"/>
        </w:rPr>
        <w:t xml:space="preserve">.  </w:t>
      </w:r>
    </w:p>
    <w:p w14:paraId="76A0ACD1"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LLR ICB</w:t>
      </w:r>
      <w:r w:rsidRPr="00B84D72">
        <w:rPr>
          <w:rFonts w:ascii="Aptos" w:eastAsia="Aptos" w:hAnsi="Aptos"/>
          <w:kern w:val="2"/>
          <w:sz w:val="22"/>
          <w:szCs w:val="22"/>
          <w:lang w:eastAsia="en-US"/>
          <w14:ligatures w14:val="standardContextual"/>
        </w:rPr>
        <w:t xml:space="preserve"> next meeting June 26</w:t>
      </w:r>
      <w:r w:rsidRPr="00B84D72">
        <w:rPr>
          <w:rFonts w:ascii="Aptos" w:eastAsia="Aptos" w:hAnsi="Aptos"/>
          <w:kern w:val="2"/>
          <w:sz w:val="22"/>
          <w:szCs w:val="22"/>
          <w:vertAlign w:val="superscript"/>
          <w:lang w:eastAsia="en-US"/>
          <w14:ligatures w14:val="standardContextual"/>
        </w:rPr>
        <w:t>th</w:t>
      </w:r>
      <w:r w:rsidRPr="00B84D72">
        <w:rPr>
          <w:rFonts w:ascii="Aptos" w:eastAsia="Aptos" w:hAnsi="Aptos"/>
          <w:kern w:val="2"/>
          <w:sz w:val="22"/>
          <w:szCs w:val="22"/>
          <w:lang w:eastAsia="en-US"/>
          <w14:ligatures w14:val="standardContextual"/>
        </w:rPr>
        <w:t>.</w:t>
      </w:r>
    </w:p>
    <w:p w14:paraId="0D12BE9F" w14:textId="5C50D570"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Chair</w:t>
      </w:r>
      <w:r w:rsidR="006A7539">
        <w:rPr>
          <w:rFonts w:ascii="Aptos" w:eastAsia="Aptos" w:hAnsi="Aptos"/>
          <w:kern w:val="2"/>
          <w:sz w:val="22"/>
          <w:szCs w:val="22"/>
          <w:lang w:eastAsia="en-US"/>
          <w14:ligatures w14:val="standardContextual"/>
        </w:rPr>
        <w:t xml:space="preserve"> and Vice-Chair</w:t>
      </w:r>
      <w:r w:rsidRPr="00B84D72">
        <w:rPr>
          <w:rFonts w:ascii="Aptos" w:eastAsia="Aptos" w:hAnsi="Aptos"/>
          <w:kern w:val="2"/>
          <w:sz w:val="22"/>
          <w:szCs w:val="22"/>
          <w:lang w:eastAsia="en-US"/>
          <w14:ligatures w14:val="standardContextual"/>
        </w:rPr>
        <w:t xml:space="preserve"> now ha</w:t>
      </w:r>
      <w:r w:rsidR="006A7539">
        <w:rPr>
          <w:rFonts w:ascii="Aptos" w:eastAsia="Aptos" w:hAnsi="Aptos"/>
          <w:kern w:val="2"/>
          <w:sz w:val="22"/>
          <w:szCs w:val="22"/>
          <w:lang w:eastAsia="en-US"/>
          <w14:ligatures w14:val="standardContextual"/>
        </w:rPr>
        <w:t>ve</w:t>
      </w:r>
      <w:r w:rsidRPr="00B84D72">
        <w:rPr>
          <w:rFonts w:ascii="Aptos" w:eastAsia="Aptos" w:hAnsi="Aptos"/>
          <w:kern w:val="2"/>
          <w:sz w:val="22"/>
          <w:szCs w:val="22"/>
          <w:lang w:eastAsia="en-US"/>
          <w14:ligatures w14:val="standardContextual"/>
        </w:rPr>
        <w:t xml:space="preserve"> access to PPG Knowledge Hub for review of current and proposed focus areas. </w:t>
      </w:r>
    </w:p>
    <w:p w14:paraId="2327946F"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Caring for Carers Day</w:t>
      </w:r>
      <w:r w:rsidRPr="00B84D72">
        <w:rPr>
          <w:rFonts w:ascii="Aptos" w:eastAsia="Aptos" w:hAnsi="Aptos"/>
          <w:kern w:val="2"/>
          <w:sz w:val="22"/>
          <w:szCs w:val="22"/>
          <w:lang w:eastAsia="en-US"/>
          <w14:ligatures w14:val="standardContextual"/>
        </w:rPr>
        <w:t xml:space="preserve"> – how did the day unfold? </w:t>
      </w:r>
    </w:p>
    <w:p w14:paraId="4076226B"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Huge thank you to the team, Nadine, Lisa and Louise for their time and effort in getting the event together.  It worked so well.  We managed to get speakers and people to man the stands from:</w:t>
      </w:r>
    </w:p>
    <w:p w14:paraId="0F133046"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WOW</w:t>
      </w:r>
    </w:p>
    <w:p w14:paraId="6E2FB941"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Age Concern (alcohol awareness)</w:t>
      </w:r>
    </w:p>
    <w:p w14:paraId="37E2EBEC"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Social Prescriber (Amelia)</w:t>
      </w:r>
    </w:p>
    <w:p w14:paraId="17819993"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Roy – remote monitoring/caring </w:t>
      </w:r>
    </w:p>
    <w:p w14:paraId="61ED51E6"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VASL – Kerry </w:t>
      </w:r>
    </w:p>
    <w:p w14:paraId="686BD8EB" w14:textId="20230DAD" w:rsidR="00B84D72" w:rsidRPr="00B84D72" w:rsidRDefault="00B84D72" w:rsidP="00B84D72">
      <w:pPr>
        <w:spacing w:after="160" w:line="259" w:lineRule="auto"/>
        <w:rPr>
          <w:rFonts w:ascii="Aptos" w:eastAsia="Aptos" w:hAnsi="Aptos"/>
          <w:kern w:val="2"/>
          <w:sz w:val="22"/>
          <w:szCs w:val="22"/>
          <w:lang w:eastAsia="en-US"/>
          <w14:ligatures w14:val="standardContextual"/>
        </w:rPr>
      </w:pPr>
      <w:proofErr w:type="spellStart"/>
      <w:r w:rsidRPr="00B84D72">
        <w:rPr>
          <w:rFonts w:ascii="Aptos" w:eastAsia="Aptos" w:hAnsi="Aptos"/>
          <w:kern w:val="2"/>
          <w:sz w:val="22"/>
          <w:szCs w:val="22"/>
          <w:lang w:eastAsia="en-US"/>
          <w14:ligatures w14:val="standardContextual"/>
        </w:rPr>
        <w:t>Radfield</w:t>
      </w:r>
      <w:proofErr w:type="spellEnd"/>
      <w:r w:rsidRPr="00B84D72">
        <w:rPr>
          <w:rFonts w:ascii="Aptos" w:eastAsia="Aptos" w:hAnsi="Aptos"/>
          <w:kern w:val="2"/>
          <w:sz w:val="22"/>
          <w:szCs w:val="22"/>
          <w:lang w:eastAsia="en-US"/>
          <w14:ligatures w14:val="standardContextual"/>
        </w:rPr>
        <w:t xml:space="preserve"> Homecare </w:t>
      </w:r>
      <w:r w:rsidR="007D2938">
        <w:rPr>
          <w:rFonts w:ascii="Aptos" w:eastAsia="Aptos" w:hAnsi="Aptos"/>
          <w:kern w:val="2"/>
          <w:sz w:val="22"/>
          <w:szCs w:val="22"/>
          <w:lang w:eastAsia="en-US"/>
          <w14:ligatures w14:val="standardContextual"/>
        </w:rPr>
        <w:t>(</w:t>
      </w:r>
      <w:r w:rsidRPr="00B84D72">
        <w:rPr>
          <w:rFonts w:ascii="Aptos" w:eastAsia="Aptos" w:hAnsi="Aptos"/>
          <w:kern w:val="2"/>
          <w:sz w:val="22"/>
          <w:szCs w:val="22"/>
          <w:lang w:eastAsia="en-US"/>
          <w14:ligatures w14:val="standardContextual"/>
        </w:rPr>
        <w:t xml:space="preserve">although unfortunately Akash was involved in an accident and </w:t>
      </w:r>
      <w:proofErr w:type="gramStart"/>
      <w:r w:rsidRPr="00B84D72">
        <w:rPr>
          <w:rFonts w:ascii="Aptos" w:eastAsia="Aptos" w:hAnsi="Aptos"/>
          <w:kern w:val="2"/>
          <w:sz w:val="22"/>
          <w:szCs w:val="22"/>
          <w:lang w:eastAsia="en-US"/>
          <w14:ligatures w14:val="standardContextual"/>
        </w:rPr>
        <w:t>wasn’t able to</w:t>
      </w:r>
      <w:proofErr w:type="gramEnd"/>
      <w:r w:rsidRPr="00B84D72">
        <w:rPr>
          <w:rFonts w:ascii="Aptos" w:eastAsia="Aptos" w:hAnsi="Aptos"/>
          <w:kern w:val="2"/>
          <w:sz w:val="22"/>
          <w:szCs w:val="22"/>
          <w:lang w:eastAsia="en-US"/>
          <w14:ligatures w14:val="standardContextual"/>
        </w:rPr>
        <w:t xml:space="preserve"> attend but he did arrange for his colleagues to come.</w:t>
      </w:r>
      <w:r w:rsidR="007D2938">
        <w:rPr>
          <w:rFonts w:ascii="Aptos" w:eastAsia="Aptos" w:hAnsi="Aptos"/>
          <w:kern w:val="2"/>
          <w:sz w:val="22"/>
          <w:szCs w:val="22"/>
          <w:lang w:eastAsia="en-US"/>
          <w14:ligatures w14:val="standardContextual"/>
        </w:rPr>
        <w:t>)</w:t>
      </w:r>
      <w:r w:rsidRPr="00B84D72">
        <w:rPr>
          <w:rFonts w:ascii="Aptos" w:eastAsia="Aptos" w:hAnsi="Aptos"/>
          <w:kern w:val="2"/>
          <w:sz w:val="22"/>
          <w:szCs w:val="22"/>
          <w:lang w:eastAsia="en-US"/>
          <w14:ligatures w14:val="standardContextual"/>
        </w:rPr>
        <w:t xml:space="preserve">   </w:t>
      </w:r>
    </w:p>
    <w:p w14:paraId="0C6D8C96"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We seem to have as many as about a third of the registered carers to attend the sessions although we did close out the evening session early.  Thank you to Lisa who has carried on getting people registered as carers and for staying on between the morning and afternoon sessions after noticing that some people turned up.  Thanks as well to Kate and Angela who kindly joined us for the afternoon session.  </w:t>
      </w:r>
    </w:p>
    <w:p w14:paraId="61B70878" w14:textId="6506A7FC"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The MMC kindly paid for the evening session which was the only chargeable part of our event. </w:t>
      </w:r>
      <w:r w:rsidR="00445079">
        <w:rPr>
          <w:rFonts w:ascii="Aptos" w:eastAsia="Aptos" w:hAnsi="Aptos"/>
          <w:kern w:val="2"/>
          <w:sz w:val="22"/>
          <w:szCs w:val="22"/>
          <w:lang w:eastAsia="en-US"/>
          <w14:ligatures w14:val="standardContextual"/>
        </w:rPr>
        <w:t xml:space="preserve">Thank you to Tyler for donating a substantial amount for the tea/coffee fund. </w:t>
      </w:r>
    </w:p>
    <w:p w14:paraId="45CCC35A" w14:textId="79E914A3"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lastRenderedPageBreak/>
        <w:t xml:space="preserve">And </w:t>
      </w:r>
      <w:r w:rsidR="00445079">
        <w:rPr>
          <w:rFonts w:ascii="Aptos" w:eastAsia="Aptos" w:hAnsi="Aptos"/>
          <w:kern w:val="2"/>
          <w:sz w:val="22"/>
          <w:szCs w:val="22"/>
          <w:lang w:eastAsia="en-US"/>
          <w14:ligatures w14:val="standardContextual"/>
        </w:rPr>
        <w:t xml:space="preserve">finally, </w:t>
      </w:r>
      <w:r w:rsidRPr="00B84D72">
        <w:rPr>
          <w:rFonts w:ascii="Aptos" w:eastAsia="Aptos" w:hAnsi="Aptos"/>
          <w:kern w:val="2"/>
          <w:sz w:val="22"/>
          <w:szCs w:val="22"/>
          <w:lang w:eastAsia="en-US"/>
          <w14:ligatures w14:val="standardContextual"/>
        </w:rPr>
        <w:t xml:space="preserve">grateful thanks to the Indian Fusion restaurant in Markfield for sponsoring the gifts for carers and for providing a winning free raffle prize of dinner for two at the restaurant.  The winner was Mrs Waterfall who was delighted with her win.  Thanks to Louise for her help and support in the raffle. </w:t>
      </w:r>
    </w:p>
    <w:p w14:paraId="5B6F32C7"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p>
    <w:p w14:paraId="53FBE963" w14:textId="77777777" w:rsidR="00B84D72" w:rsidRPr="00B84D72" w:rsidRDefault="00B84D72" w:rsidP="00B84D72">
      <w:pPr>
        <w:spacing w:after="160" w:line="259" w:lineRule="auto"/>
        <w:rPr>
          <w:rFonts w:ascii="Aptos" w:eastAsia="Aptos" w:hAnsi="Aptos"/>
          <w:b/>
          <w:bC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 xml:space="preserve">Other news: </w:t>
      </w:r>
    </w:p>
    <w:p w14:paraId="023566CA" w14:textId="6D4E4DD8"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Alan continues to be unlikely to be able to attend for the foreseeable future due to illness. Please note that </w:t>
      </w:r>
      <w:r w:rsidRPr="00B84D72">
        <w:rPr>
          <w:rFonts w:ascii="Aptos" w:eastAsia="Aptos" w:hAnsi="Aptos"/>
          <w:b/>
          <w:bCs/>
          <w:kern w:val="2"/>
          <w:sz w:val="22"/>
          <w:szCs w:val="22"/>
          <w:lang w:eastAsia="en-US"/>
          <w14:ligatures w14:val="standardContextual"/>
        </w:rPr>
        <w:t>Alan is happy</w:t>
      </w:r>
      <w:r w:rsidRPr="00B84D72">
        <w:rPr>
          <w:rFonts w:ascii="Aptos" w:eastAsia="Aptos" w:hAnsi="Aptos"/>
          <w:kern w:val="2"/>
          <w:sz w:val="22"/>
          <w:szCs w:val="22"/>
          <w:lang w:eastAsia="en-US"/>
          <w14:ligatures w14:val="standardContextual"/>
        </w:rPr>
        <w:t xml:space="preserve"> to be contacted.  </w:t>
      </w:r>
      <w:r w:rsidR="00153F78" w:rsidRPr="00153F78">
        <w:rPr>
          <w:rFonts w:ascii="Aptos" w:eastAsia="Aptos" w:hAnsi="Aptos"/>
          <w:b/>
          <w:bCs/>
          <w:color w:val="EE0000"/>
          <w:kern w:val="2"/>
          <w:sz w:val="22"/>
          <w:szCs w:val="22"/>
          <w:lang w:eastAsia="en-US"/>
          <w14:ligatures w14:val="standardContextual"/>
        </w:rPr>
        <w:t>(Update – since the meeting Alan Bourne has sadly passed away.  Details of funeral etc., will be shared with the PPG as soon as they are available.)</w:t>
      </w:r>
    </w:p>
    <w:p w14:paraId="55B51578"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Patricia has sadly had to withdraw from the group due to other pressures on her time.  While we are very sad to lose her, we recognise that it was her suggestion that we hold the Carers event in the café thus reducing our cost for the event room hire.  </w:t>
      </w:r>
    </w:p>
    <w:p w14:paraId="1F057E61"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New member:</w:t>
      </w:r>
      <w:r w:rsidRPr="00B84D72">
        <w:rPr>
          <w:rFonts w:ascii="Aptos" w:eastAsia="Aptos" w:hAnsi="Aptos"/>
          <w:kern w:val="2"/>
          <w:sz w:val="22"/>
          <w:szCs w:val="22"/>
          <w:lang w:eastAsia="en-US"/>
          <w14:ligatures w14:val="standardContextual"/>
        </w:rPr>
        <w:t xml:space="preserve"> Alex </w:t>
      </w:r>
    </w:p>
    <w:p w14:paraId="30CE1B4B"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Met Alex at the Caring for </w:t>
      </w:r>
      <w:proofErr w:type="gramStart"/>
      <w:r w:rsidRPr="00B84D72">
        <w:rPr>
          <w:rFonts w:ascii="Aptos" w:eastAsia="Aptos" w:hAnsi="Aptos"/>
          <w:kern w:val="2"/>
          <w:sz w:val="22"/>
          <w:szCs w:val="22"/>
          <w:lang w:eastAsia="en-US"/>
          <w14:ligatures w14:val="standardContextual"/>
        </w:rPr>
        <w:t>Carers day</w:t>
      </w:r>
      <w:proofErr w:type="gramEnd"/>
      <w:r w:rsidRPr="00B84D72">
        <w:rPr>
          <w:rFonts w:ascii="Aptos" w:eastAsia="Aptos" w:hAnsi="Aptos"/>
          <w:kern w:val="2"/>
          <w:sz w:val="22"/>
          <w:szCs w:val="22"/>
          <w:lang w:eastAsia="en-US"/>
          <w14:ligatures w14:val="standardContextual"/>
        </w:rPr>
        <w:t xml:space="preserve"> and during conversation, she was converted!  She will likely attend our next meeting in October. </w:t>
      </w:r>
    </w:p>
    <w:p w14:paraId="6DF9CDBB"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Group meetings</w:t>
      </w:r>
      <w:r w:rsidRPr="00B84D72">
        <w:rPr>
          <w:rFonts w:ascii="Aptos" w:eastAsia="Aptos" w:hAnsi="Aptos"/>
          <w:kern w:val="2"/>
          <w:sz w:val="22"/>
          <w:szCs w:val="22"/>
          <w:lang w:eastAsia="en-US"/>
          <w14:ligatures w14:val="standardContextual"/>
        </w:rPr>
        <w:t xml:space="preserve"> </w:t>
      </w:r>
    </w:p>
    <w:p w14:paraId="235675B2"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Suggestion to the group to consider holding perhaps the October meeting with Zoom to enable the virtual members to attend.</w:t>
      </w:r>
    </w:p>
    <w:p w14:paraId="46EE03C2"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AGM suggestion to consider whether the PPG should gather for an early evening AGM in the Congregational Hall followed by a meal at the Indian Fusion. </w:t>
      </w:r>
    </w:p>
    <w:p w14:paraId="3412F801" w14:textId="77777777" w:rsidR="00B84D72" w:rsidRPr="00B84D72" w:rsidRDefault="00B84D72" w:rsidP="00B84D72">
      <w:pPr>
        <w:spacing w:after="160" w:line="259" w:lineRule="auto"/>
        <w:rPr>
          <w:rFonts w:ascii="Aptos" w:eastAsia="Aptos" w:hAnsi="Aptos"/>
          <w:b/>
          <w:bCs/>
          <w:kern w:val="2"/>
          <w:sz w:val="22"/>
          <w:szCs w:val="22"/>
          <w:lang w:eastAsia="en-US"/>
          <w14:ligatures w14:val="standardContextual"/>
        </w:rPr>
      </w:pPr>
      <w:r w:rsidRPr="00B84D72">
        <w:rPr>
          <w:rFonts w:ascii="Aptos" w:eastAsia="Aptos" w:hAnsi="Aptos"/>
          <w:b/>
          <w:bCs/>
          <w:kern w:val="2"/>
          <w:sz w:val="22"/>
          <w:szCs w:val="22"/>
          <w:lang w:eastAsia="en-US"/>
          <w14:ligatures w14:val="standardContextual"/>
        </w:rPr>
        <w:t>Activity support needed</w:t>
      </w:r>
    </w:p>
    <w:p w14:paraId="56C0FFA0" w14:textId="3779C896" w:rsidR="00003ED6" w:rsidRDefault="00B84D72" w:rsidP="00B84D72">
      <w:pPr>
        <w:spacing w:after="160" w:line="259" w:lineRule="auto"/>
        <w:rPr>
          <w:rFonts w:ascii="Aptos" w:eastAsia="Aptos" w:hAnsi="Aptos"/>
          <w:kern w:val="2"/>
          <w:sz w:val="22"/>
          <w:szCs w:val="22"/>
          <w:lang w:eastAsia="en-US"/>
          <w14:ligatures w14:val="standardContextual"/>
        </w:rPr>
      </w:pPr>
      <w:r w:rsidRPr="00B84D72">
        <w:rPr>
          <w:rFonts w:ascii="Aptos" w:eastAsia="Aptos" w:hAnsi="Aptos"/>
          <w:kern w:val="2"/>
          <w:sz w:val="22"/>
          <w:szCs w:val="22"/>
          <w:lang w:eastAsia="en-US"/>
          <w14:ligatures w14:val="standardContextual"/>
        </w:rPr>
        <w:t xml:space="preserve">Met with the Markfield Community Group chair, Ron Grantham, who was keen to reestablish collaboration with the PPG.  It was suggested that we attend on any of the following dates and explain our purpose and then hear what their membership has to say about the services provided by the MMC.  </w:t>
      </w:r>
    </w:p>
    <w:p w14:paraId="56110300" w14:textId="77777777" w:rsidR="00003ED6" w:rsidRDefault="00003ED6">
      <w:pPr>
        <w:spacing w:after="200" w:line="276" w:lineRule="auto"/>
        <w:rPr>
          <w:rFonts w:ascii="Aptos" w:eastAsia="Aptos" w:hAnsi="Aptos"/>
          <w:kern w:val="2"/>
          <w:sz w:val="22"/>
          <w:szCs w:val="22"/>
          <w:lang w:eastAsia="en-US"/>
          <w14:ligatures w14:val="standardContextual"/>
        </w:rPr>
      </w:pPr>
      <w:r>
        <w:rPr>
          <w:rFonts w:ascii="Aptos" w:eastAsia="Aptos" w:hAnsi="Aptos"/>
          <w:kern w:val="2"/>
          <w:sz w:val="22"/>
          <w:szCs w:val="22"/>
          <w:lang w:eastAsia="en-US"/>
          <w14:ligatures w14:val="standardContextual"/>
        </w:rPr>
        <w:br w:type="page"/>
      </w:r>
    </w:p>
    <w:p w14:paraId="33AAB8A1" w14:textId="323ACCB2" w:rsidR="00B84D72" w:rsidRDefault="00003ED6" w:rsidP="00B84D72">
      <w:pPr>
        <w:spacing w:after="160" w:line="259" w:lineRule="auto"/>
        <w:rPr>
          <w:rFonts w:ascii="Aptos" w:eastAsia="Aptos" w:hAnsi="Aptos"/>
          <w:kern w:val="2"/>
          <w:sz w:val="22"/>
          <w:szCs w:val="22"/>
          <w:lang w:eastAsia="en-US"/>
          <w14:ligatures w14:val="standardContextual"/>
        </w:rPr>
      </w:pPr>
      <w:r>
        <w:rPr>
          <w:rFonts w:ascii="Aptos" w:eastAsia="Aptos" w:hAnsi="Aptos"/>
          <w:kern w:val="2"/>
          <w:sz w:val="22"/>
          <w:szCs w:val="22"/>
          <w:lang w:eastAsia="en-US"/>
          <w14:ligatures w14:val="standardContextual"/>
        </w:rPr>
        <w:lastRenderedPageBreak/>
        <w:t>Appendix C Vice-Chair Report June 2025</w:t>
      </w:r>
    </w:p>
    <w:p w14:paraId="362A5840" w14:textId="77777777" w:rsidR="00003ED6" w:rsidRPr="00003ED6" w:rsidRDefault="00003ED6" w:rsidP="00003ED6">
      <w:pPr>
        <w:keepNext/>
        <w:keepLines/>
        <w:spacing w:before="360" w:after="80"/>
        <w:outlineLvl w:val="0"/>
        <w:rPr>
          <w:rFonts w:ascii="Aptos Display" w:hAnsi="Aptos Display"/>
          <w:b/>
          <w:bCs/>
          <w:color w:val="0F4761"/>
          <w:kern w:val="2"/>
          <w:sz w:val="40"/>
          <w:szCs w:val="40"/>
          <w:lang w:eastAsia="en-US"/>
          <w14:ligatures w14:val="standardContextual"/>
        </w:rPr>
      </w:pPr>
      <w:r w:rsidRPr="00003ED6">
        <w:rPr>
          <w:rFonts w:ascii="Aptos Display" w:hAnsi="Aptos Display"/>
          <w:b/>
          <w:bCs/>
          <w:color w:val="0F4761"/>
          <w:kern w:val="2"/>
          <w:sz w:val="40"/>
          <w:szCs w:val="40"/>
          <w:lang w:eastAsia="en-US"/>
          <w14:ligatures w14:val="standardContextual"/>
        </w:rPr>
        <w:t>Communications</w:t>
      </w:r>
    </w:p>
    <w:p w14:paraId="11884EF1" w14:textId="77777777" w:rsidR="00003ED6" w:rsidRPr="00003ED6" w:rsidRDefault="00003ED6" w:rsidP="00003ED6">
      <w:pPr>
        <w:keepNext/>
        <w:keepLines/>
        <w:spacing w:before="160" w:after="80"/>
        <w:outlineLvl w:val="1"/>
        <w:rPr>
          <w:rFonts w:ascii="Aptos Display" w:hAnsi="Aptos Display"/>
          <w:b/>
          <w:bCs/>
          <w:color w:val="0F4761"/>
          <w:kern w:val="2"/>
          <w:sz w:val="32"/>
          <w:szCs w:val="32"/>
          <w:lang w:eastAsia="en-US"/>
          <w14:ligatures w14:val="standardContextual"/>
        </w:rPr>
      </w:pPr>
      <w:r w:rsidRPr="00003ED6">
        <w:rPr>
          <w:rFonts w:ascii="Aptos Display" w:hAnsi="Aptos Display"/>
          <w:b/>
          <w:bCs/>
          <w:color w:val="0F4761"/>
          <w:kern w:val="2"/>
          <w:sz w:val="32"/>
          <w:szCs w:val="32"/>
          <w:lang w:eastAsia="en-US"/>
          <w14:ligatures w14:val="standardContextual"/>
        </w:rPr>
        <w:t>PPG Communications</w:t>
      </w:r>
    </w:p>
    <w:p w14:paraId="3549362A"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Email</w:t>
      </w:r>
    </w:p>
    <w:p w14:paraId="54AFAF17"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No activity on the PPG Email.</w:t>
      </w:r>
    </w:p>
    <w:p w14:paraId="72DCEA48"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Data Storage</w:t>
      </w:r>
    </w:p>
    <w:p w14:paraId="2014BFB3"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The online Data Storage Space using Google Drive is ready for use.</w:t>
      </w:r>
    </w:p>
    <w:p w14:paraId="570AED19" w14:textId="77777777" w:rsidR="00003ED6" w:rsidRPr="00003ED6" w:rsidRDefault="00003ED6" w:rsidP="00003ED6">
      <w:pPr>
        <w:rPr>
          <w:rFonts w:ascii="Aptos" w:eastAsia="Aptos" w:hAnsi="Aptos"/>
          <w:kern w:val="2"/>
          <w:lang w:eastAsia="en-US"/>
          <w14:ligatures w14:val="standardContextual"/>
        </w:rPr>
      </w:pPr>
    </w:p>
    <w:p w14:paraId="5936C554"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Any documents that require to be stored can be uploaded by those with access or sent to someone who has access to upload.</w:t>
      </w:r>
    </w:p>
    <w:p w14:paraId="253CFAEA" w14:textId="77777777" w:rsidR="00003ED6" w:rsidRPr="00003ED6" w:rsidRDefault="00003ED6" w:rsidP="00003ED6">
      <w:pPr>
        <w:rPr>
          <w:rFonts w:ascii="Aptos" w:eastAsia="Aptos" w:hAnsi="Aptos"/>
          <w:kern w:val="2"/>
          <w:lang w:eastAsia="en-US"/>
          <w14:ligatures w14:val="standardContextual"/>
        </w:rPr>
      </w:pPr>
    </w:p>
    <w:p w14:paraId="2F729CDB"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Access was granted to Yogesh, anyone else requiring access is asked to let me know.</w:t>
      </w:r>
    </w:p>
    <w:p w14:paraId="5AF839BA"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Branding &amp; Templates</w:t>
      </w:r>
    </w:p>
    <w:p w14:paraId="7FCB68F0"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The PPG Logo is in use and anyone who wishes a copy of the logo can request the logo to be sent to them if they have a need to use it. It is also available on the PPG Google Drive.</w:t>
      </w:r>
    </w:p>
    <w:p w14:paraId="3985AD42" w14:textId="77777777" w:rsidR="00003ED6" w:rsidRPr="00003ED6" w:rsidRDefault="00003ED6" w:rsidP="00003ED6">
      <w:pPr>
        <w:rPr>
          <w:rFonts w:ascii="Aptos" w:eastAsia="Aptos" w:hAnsi="Aptos"/>
          <w:kern w:val="2"/>
          <w:lang w:eastAsia="en-US"/>
          <w14:ligatures w14:val="standardContextual"/>
        </w:rPr>
      </w:pPr>
    </w:p>
    <w:p w14:paraId="5854905F" w14:textId="77777777" w:rsidR="00003ED6" w:rsidRPr="00003ED6" w:rsidRDefault="00003ED6" w:rsidP="00003ED6">
      <w:pPr>
        <w:keepNext/>
        <w:keepLines/>
        <w:spacing w:before="160" w:after="80"/>
        <w:outlineLvl w:val="1"/>
        <w:rPr>
          <w:rFonts w:ascii="Aptos Display" w:hAnsi="Aptos Display"/>
          <w:b/>
          <w:bCs/>
          <w:color w:val="0F4761"/>
          <w:kern w:val="2"/>
          <w:sz w:val="32"/>
          <w:szCs w:val="32"/>
          <w:lang w:eastAsia="en-US"/>
          <w14:ligatures w14:val="standardContextual"/>
        </w:rPr>
      </w:pPr>
      <w:r w:rsidRPr="00003ED6">
        <w:rPr>
          <w:rFonts w:ascii="Aptos Display" w:hAnsi="Aptos Display"/>
          <w:b/>
          <w:bCs/>
          <w:color w:val="0F4761"/>
          <w:kern w:val="2"/>
          <w:sz w:val="32"/>
          <w:szCs w:val="32"/>
          <w:lang w:eastAsia="en-US"/>
          <w14:ligatures w14:val="standardContextual"/>
        </w:rPr>
        <w:t>Practice Communications</w:t>
      </w:r>
    </w:p>
    <w:p w14:paraId="3F336CB8"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Patient Calling and Information Screen</w:t>
      </w:r>
    </w:p>
    <w:p w14:paraId="32DEB160"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 xml:space="preserve">It would be useful to gather some feedback on </w:t>
      </w:r>
      <w:proofErr w:type="gramStart"/>
      <w:r w:rsidRPr="00003ED6">
        <w:rPr>
          <w:rFonts w:ascii="Aptos" w:eastAsia="Aptos" w:hAnsi="Aptos"/>
          <w:kern w:val="2"/>
          <w:lang w:eastAsia="en-US"/>
          <w14:ligatures w14:val="standardContextual"/>
        </w:rPr>
        <w:t>whether or not</w:t>
      </w:r>
      <w:proofErr w:type="gramEnd"/>
      <w:r w:rsidRPr="00003ED6">
        <w:rPr>
          <w:rFonts w:ascii="Aptos" w:eastAsia="Aptos" w:hAnsi="Aptos"/>
          <w:kern w:val="2"/>
          <w:lang w:eastAsia="en-US"/>
          <w14:ligatures w14:val="standardContextual"/>
        </w:rPr>
        <w:t xml:space="preserve"> the patients find the information displayed useful.</w:t>
      </w:r>
    </w:p>
    <w:p w14:paraId="2447843F"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NHS App</w:t>
      </w:r>
    </w:p>
    <w:p w14:paraId="66A92C97" w14:textId="77777777" w:rsidR="00003ED6" w:rsidRPr="00003ED6" w:rsidRDefault="00003ED6" w:rsidP="00003ED6">
      <w:pPr>
        <w:rPr>
          <w:rFonts w:ascii="Aptos" w:eastAsia="Aptos" w:hAnsi="Aptos"/>
          <w:i/>
          <w:iCs/>
          <w:kern w:val="2"/>
          <w:lang w:eastAsia="en-US"/>
          <w14:ligatures w14:val="standardContextual"/>
        </w:rPr>
      </w:pPr>
      <w:r w:rsidRPr="00003ED6">
        <w:rPr>
          <w:rFonts w:ascii="Aptos" w:eastAsia="Aptos" w:hAnsi="Aptos"/>
          <w:i/>
          <w:iCs/>
          <w:kern w:val="2"/>
          <w:lang w:eastAsia="en-US"/>
          <w14:ligatures w14:val="standardContextual"/>
        </w:rPr>
        <w:t xml:space="preserve">(This is to look at what the PPG may be able to do to encourage use of the App). </w:t>
      </w:r>
    </w:p>
    <w:p w14:paraId="0320968B" w14:textId="77777777" w:rsidR="00003ED6" w:rsidRPr="00003ED6" w:rsidRDefault="00003ED6" w:rsidP="00003ED6">
      <w:pPr>
        <w:rPr>
          <w:rFonts w:ascii="Aptos" w:eastAsia="Aptos" w:hAnsi="Aptos"/>
          <w:kern w:val="2"/>
          <w:lang w:eastAsia="en-US"/>
          <w14:ligatures w14:val="standardContextual"/>
        </w:rPr>
      </w:pPr>
    </w:p>
    <w:p w14:paraId="143C0560"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The Government announcement on Major NHS App expansion cuts waiting times is to be investigated further to assess any negative/positive impacts. The changes are supposed to:</w:t>
      </w:r>
    </w:p>
    <w:p w14:paraId="5DA6F42A" w14:textId="77777777" w:rsidR="00003ED6" w:rsidRPr="00003ED6" w:rsidRDefault="00003ED6" w:rsidP="00003ED6">
      <w:pPr>
        <w:rPr>
          <w:rFonts w:ascii="Aptos" w:eastAsia="Aptos" w:hAnsi="Aptos"/>
          <w:kern w:val="2"/>
          <w:lang w:eastAsia="en-US"/>
          <w14:ligatures w14:val="standardContextual"/>
        </w:rPr>
      </w:pPr>
    </w:p>
    <w:p w14:paraId="68F1DA41" w14:textId="77777777" w:rsidR="00003ED6" w:rsidRPr="00003ED6" w:rsidRDefault="00003ED6" w:rsidP="00003ED6">
      <w:pPr>
        <w:numPr>
          <w:ilvl w:val="0"/>
          <w:numId w:val="7"/>
        </w:numPr>
        <w:contextualSpacing/>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Reform of NHS App stops 1.5 million hospital appointments being missed, saving 5.7 million staff hours since July 2024 </w:t>
      </w:r>
    </w:p>
    <w:p w14:paraId="214ED824" w14:textId="77777777" w:rsidR="00003ED6" w:rsidRPr="00003ED6" w:rsidRDefault="00003ED6" w:rsidP="00003ED6">
      <w:pPr>
        <w:numPr>
          <w:ilvl w:val="0"/>
          <w:numId w:val="7"/>
        </w:numPr>
        <w:contextualSpacing/>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Push to get patients seen quicker is part of government’s Plan for Change to end hospital backlogs and shift NHS services from analogue to digital </w:t>
      </w:r>
    </w:p>
    <w:p w14:paraId="68C69F76" w14:textId="77777777" w:rsidR="00003ED6" w:rsidRPr="00003ED6" w:rsidRDefault="00003ED6" w:rsidP="00003ED6">
      <w:pPr>
        <w:numPr>
          <w:ilvl w:val="0"/>
          <w:numId w:val="7"/>
        </w:numPr>
        <w:contextualSpacing/>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87% of hospitals now offering services through NHS App - up nearly 20% since July 2024 and exceeding government target </w:t>
      </w:r>
    </w:p>
    <w:p w14:paraId="26E06F86" w14:textId="77777777" w:rsidR="00003ED6" w:rsidRPr="00003ED6" w:rsidRDefault="00003ED6" w:rsidP="00003ED6">
      <w:pPr>
        <w:rPr>
          <w:rFonts w:ascii="Aptos" w:eastAsia="Aptos" w:hAnsi="Aptos"/>
          <w:kern w:val="2"/>
          <w:lang w:eastAsia="en-US"/>
          <w14:ligatures w14:val="standardContextual"/>
        </w:rPr>
      </w:pPr>
    </w:p>
    <w:p w14:paraId="0B23329D"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 xml:space="preserve">Impact to be included in the Campaign being looked at for Q3 2025. </w:t>
      </w:r>
    </w:p>
    <w:p w14:paraId="605956B9"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Web Site &amp; Social Media</w:t>
      </w:r>
    </w:p>
    <w:p w14:paraId="5E60DF0E"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 xml:space="preserve">No activity last quarter. Still to follow up with practice staff on current social media channels to be utilised. </w:t>
      </w:r>
    </w:p>
    <w:p w14:paraId="455A12D9" w14:textId="77777777" w:rsidR="00003ED6" w:rsidRPr="00003ED6" w:rsidRDefault="00003ED6" w:rsidP="00003ED6">
      <w:pPr>
        <w:keepNext/>
        <w:keepLines/>
        <w:spacing w:before="160" w:after="80"/>
        <w:outlineLvl w:val="1"/>
        <w:rPr>
          <w:rFonts w:ascii="Aptos Display" w:hAnsi="Aptos Display"/>
          <w:b/>
          <w:bCs/>
          <w:color w:val="0F4761"/>
          <w:kern w:val="2"/>
          <w:sz w:val="32"/>
          <w:szCs w:val="32"/>
          <w:lang w:eastAsia="en-US"/>
          <w14:ligatures w14:val="standardContextual"/>
        </w:rPr>
      </w:pPr>
    </w:p>
    <w:p w14:paraId="2B91E4DA" w14:textId="77777777" w:rsidR="00003ED6" w:rsidRPr="00003ED6" w:rsidRDefault="00003ED6" w:rsidP="00003ED6">
      <w:pPr>
        <w:keepNext/>
        <w:keepLines/>
        <w:spacing w:before="160" w:after="80"/>
        <w:outlineLvl w:val="1"/>
        <w:rPr>
          <w:rFonts w:ascii="Aptos Display" w:hAnsi="Aptos Display"/>
          <w:b/>
          <w:bCs/>
          <w:color w:val="0F4761"/>
          <w:kern w:val="2"/>
          <w:sz w:val="32"/>
          <w:szCs w:val="32"/>
          <w:lang w:eastAsia="en-US"/>
          <w14:ligatures w14:val="standardContextual"/>
        </w:rPr>
      </w:pPr>
      <w:r w:rsidRPr="00003ED6">
        <w:rPr>
          <w:rFonts w:ascii="Aptos Display" w:hAnsi="Aptos Display"/>
          <w:b/>
          <w:bCs/>
          <w:color w:val="0F4761"/>
          <w:kern w:val="2"/>
          <w:sz w:val="32"/>
          <w:szCs w:val="32"/>
          <w:lang w:eastAsia="en-US"/>
          <w14:ligatures w14:val="standardContextual"/>
        </w:rPr>
        <w:t>Armed Forces Veterans</w:t>
      </w:r>
    </w:p>
    <w:p w14:paraId="170546C1" w14:textId="77777777" w:rsidR="00003ED6" w:rsidRPr="00003ED6" w:rsidRDefault="00003ED6" w:rsidP="00003ED6">
      <w:pPr>
        <w:rPr>
          <w:rFonts w:ascii="Aptos" w:eastAsia="Aptos" w:hAnsi="Aptos"/>
          <w:i/>
          <w:iCs/>
          <w:kern w:val="2"/>
          <w:lang w:eastAsia="en-US"/>
          <w14:ligatures w14:val="standardContextual"/>
        </w:rPr>
      </w:pPr>
      <w:r w:rsidRPr="00003ED6">
        <w:rPr>
          <w:rFonts w:ascii="Aptos" w:eastAsia="Aptos" w:hAnsi="Aptos"/>
          <w:i/>
          <w:iCs/>
          <w:kern w:val="2"/>
          <w:lang w:eastAsia="en-US"/>
          <w14:ligatures w14:val="standardContextual"/>
        </w:rPr>
        <w:t>(This is to identify and support local veterans, as the practice has now become a member of those practices who are Veteran friendly.)</w:t>
      </w:r>
    </w:p>
    <w:p w14:paraId="40781F7F" w14:textId="77777777" w:rsidR="00003ED6" w:rsidRPr="00003ED6" w:rsidRDefault="00003ED6" w:rsidP="00003ED6">
      <w:pPr>
        <w:rPr>
          <w:rFonts w:ascii="Aptos" w:eastAsia="Aptos" w:hAnsi="Aptos"/>
          <w:i/>
          <w:iCs/>
          <w:kern w:val="2"/>
          <w:lang w:eastAsia="en-US"/>
          <w14:ligatures w14:val="standardContextual"/>
        </w:rPr>
      </w:pPr>
    </w:p>
    <w:p w14:paraId="5B5D2C9E"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 xml:space="preserve">NTR. Discussions on linking this to more National activities </w:t>
      </w:r>
      <w:proofErr w:type="gramStart"/>
      <w:r w:rsidRPr="00003ED6">
        <w:rPr>
          <w:rFonts w:ascii="Aptos" w:eastAsia="Aptos" w:hAnsi="Aptos"/>
          <w:kern w:val="2"/>
          <w:lang w:eastAsia="en-US"/>
          <w14:ligatures w14:val="standardContextual"/>
        </w:rPr>
        <w:t>is</w:t>
      </w:r>
      <w:proofErr w:type="gramEnd"/>
      <w:r w:rsidRPr="00003ED6">
        <w:rPr>
          <w:rFonts w:ascii="Aptos" w:eastAsia="Aptos" w:hAnsi="Aptos"/>
          <w:kern w:val="2"/>
          <w:lang w:eastAsia="en-US"/>
          <w14:ligatures w14:val="standardContextual"/>
        </w:rPr>
        <w:t xml:space="preserve"> still under investigation.</w:t>
      </w:r>
    </w:p>
    <w:p w14:paraId="20858F4E" w14:textId="77777777" w:rsidR="00003ED6" w:rsidRPr="00003ED6" w:rsidRDefault="00003ED6" w:rsidP="00003ED6">
      <w:pPr>
        <w:keepNext/>
        <w:keepLines/>
        <w:spacing w:before="160" w:after="80"/>
        <w:outlineLvl w:val="1"/>
        <w:rPr>
          <w:rFonts w:ascii="Aptos Display" w:hAnsi="Aptos Display"/>
          <w:b/>
          <w:bCs/>
          <w:color w:val="0F4761"/>
          <w:kern w:val="2"/>
          <w:sz w:val="32"/>
          <w:szCs w:val="32"/>
          <w:lang w:eastAsia="en-US"/>
          <w14:ligatures w14:val="standardContextual"/>
        </w:rPr>
      </w:pPr>
    </w:p>
    <w:p w14:paraId="3ED75803" w14:textId="77777777" w:rsidR="00003ED6" w:rsidRPr="00003ED6" w:rsidRDefault="00003ED6" w:rsidP="00003ED6">
      <w:pPr>
        <w:keepNext/>
        <w:keepLines/>
        <w:spacing w:before="160" w:after="80"/>
        <w:outlineLvl w:val="1"/>
        <w:rPr>
          <w:rFonts w:ascii="Aptos Display" w:hAnsi="Aptos Display"/>
          <w:b/>
          <w:bCs/>
          <w:color w:val="0F4761"/>
          <w:kern w:val="2"/>
          <w:sz w:val="32"/>
          <w:szCs w:val="32"/>
          <w:lang w:eastAsia="en-US"/>
          <w14:ligatures w14:val="standardContextual"/>
        </w:rPr>
      </w:pPr>
      <w:r w:rsidRPr="00003ED6">
        <w:rPr>
          <w:rFonts w:ascii="Aptos Display" w:hAnsi="Aptos Display"/>
          <w:b/>
          <w:bCs/>
          <w:color w:val="0F4761"/>
          <w:kern w:val="2"/>
          <w:sz w:val="32"/>
          <w:szCs w:val="32"/>
          <w:lang w:eastAsia="en-US"/>
          <w14:ligatures w14:val="standardContextual"/>
        </w:rPr>
        <w:t>Future Projects</w:t>
      </w:r>
    </w:p>
    <w:p w14:paraId="6658392A"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The Great PSTN Switch Off</w:t>
      </w:r>
    </w:p>
    <w:p w14:paraId="6195E46F" w14:textId="77777777" w:rsidR="00003ED6" w:rsidRPr="00003ED6" w:rsidRDefault="00003ED6" w:rsidP="00003ED6">
      <w:pPr>
        <w:rPr>
          <w:rFonts w:ascii="Aptos" w:eastAsia="Aptos" w:hAnsi="Aptos"/>
          <w:i/>
          <w:iCs/>
          <w:kern w:val="2"/>
          <w:lang w:eastAsia="en-US"/>
          <w14:ligatures w14:val="standardContextual"/>
        </w:rPr>
      </w:pPr>
      <w:r w:rsidRPr="00003ED6">
        <w:rPr>
          <w:rFonts w:ascii="Aptos" w:eastAsia="Aptos" w:hAnsi="Aptos"/>
          <w:i/>
          <w:iCs/>
          <w:kern w:val="2"/>
          <w:lang w:eastAsia="en-US"/>
          <w14:ligatures w14:val="standardContextual"/>
        </w:rPr>
        <w:t>(This is to look at the implications for patients, especially those who do not have broadband.)</w:t>
      </w:r>
    </w:p>
    <w:p w14:paraId="4E6970E8" w14:textId="77777777" w:rsidR="00003ED6" w:rsidRPr="00003ED6" w:rsidRDefault="00003ED6" w:rsidP="00003ED6">
      <w:pPr>
        <w:rPr>
          <w:rFonts w:ascii="Aptos" w:eastAsia="Aptos" w:hAnsi="Aptos"/>
          <w:kern w:val="2"/>
          <w:lang w:eastAsia="en-US"/>
          <w14:ligatures w14:val="standardContextual"/>
        </w:rPr>
      </w:pPr>
    </w:p>
    <w:p w14:paraId="3E1D546A"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Briefing Paper and Slide for information screen has been produced.</w:t>
      </w:r>
    </w:p>
    <w:p w14:paraId="063C4213" w14:textId="77777777" w:rsidR="00003ED6" w:rsidRPr="00003ED6" w:rsidRDefault="00003ED6" w:rsidP="00003ED6">
      <w:pPr>
        <w:rPr>
          <w:rFonts w:ascii="Aptos" w:eastAsia="Aptos" w:hAnsi="Aptos"/>
          <w:kern w:val="2"/>
          <w:lang w:eastAsia="en-US"/>
          <w14:ligatures w14:val="standardContextual"/>
        </w:rPr>
      </w:pPr>
    </w:p>
    <w:p w14:paraId="50BF8507"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Printing and delivery plus availability at reception to be discussed.</w:t>
      </w:r>
    </w:p>
    <w:p w14:paraId="5E5F4B3D" w14:textId="77777777" w:rsidR="00003ED6" w:rsidRPr="00003ED6" w:rsidRDefault="00003ED6" w:rsidP="00003ED6">
      <w:pPr>
        <w:rPr>
          <w:rFonts w:ascii="Aptos" w:eastAsia="Aptos" w:hAnsi="Aptos"/>
          <w:kern w:val="2"/>
          <w:lang w:eastAsia="en-US"/>
          <w14:ligatures w14:val="standardContextual"/>
        </w:rPr>
      </w:pPr>
    </w:p>
    <w:p w14:paraId="08D63A01"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Digital Support for Care &amp; Carers</w:t>
      </w:r>
    </w:p>
    <w:p w14:paraId="1D7BFFD9" w14:textId="77777777" w:rsidR="00003ED6" w:rsidRPr="00003ED6" w:rsidRDefault="00003ED6" w:rsidP="00003ED6">
      <w:pPr>
        <w:rPr>
          <w:rFonts w:ascii="Aptos" w:eastAsia="Aptos" w:hAnsi="Aptos"/>
          <w:i/>
          <w:iCs/>
          <w:kern w:val="2"/>
          <w:lang w:eastAsia="en-US"/>
          <w14:ligatures w14:val="standardContextual"/>
        </w:rPr>
      </w:pPr>
      <w:r w:rsidRPr="00003ED6">
        <w:rPr>
          <w:rFonts w:ascii="Aptos" w:eastAsia="Aptos" w:hAnsi="Aptos"/>
          <w:i/>
          <w:iCs/>
          <w:kern w:val="2"/>
          <w:lang w:eastAsia="en-US"/>
          <w14:ligatures w14:val="standardContextual"/>
        </w:rPr>
        <w:t>(This is to look and produce plans, advice and guidance on available technology and how it might be utilised as part of an overall care strategy.)</w:t>
      </w:r>
    </w:p>
    <w:p w14:paraId="3912E640" w14:textId="77777777" w:rsidR="00003ED6" w:rsidRPr="00003ED6" w:rsidRDefault="00003ED6" w:rsidP="00003ED6">
      <w:pPr>
        <w:rPr>
          <w:rFonts w:ascii="Aptos" w:eastAsia="Aptos" w:hAnsi="Aptos"/>
          <w:i/>
          <w:iCs/>
          <w:kern w:val="2"/>
          <w:lang w:eastAsia="en-US"/>
          <w14:ligatures w14:val="standardContextual"/>
        </w:rPr>
      </w:pPr>
    </w:p>
    <w:p w14:paraId="2517E47E"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Remote Caring case study has been produced in slide format. A verbal briefing was given at the carers event that appeared to have been well received.</w:t>
      </w:r>
    </w:p>
    <w:p w14:paraId="20A574F1" w14:textId="77777777" w:rsidR="00003ED6" w:rsidRPr="00003ED6" w:rsidRDefault="00003ED6" w:rsidP="00003ED6">
      <w:pPr>
        <w:rPr>
          <w:rFonts w:ascii="Aptos" w:eastAsia="Aptos" w:hAnsi="Aptos"/>
          <w:kern w:val="2"/>
          <w:lang w:eastAsia="en-US"/>
          <w14:ligatures w14:val="standardContextual"/>
        </w:rPr>
      </w:pPr>
    </w:p>
    <w:p w14:paraId="0683F9C0"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Possibility of production of a briefing note and information screen slide to be considered.</w:t>
      </w:r>
    </w:p>
    <w:p w14:paraId="1010F712" w14:textId="77777777" w:rsidR="00003ED6" w:rsidRPr="00003ED6" w:rsidRDefault="00003ED6" w:rsidP="00003ED6">
      <w:pPr>
        <w:rPr>
          <w:rFonts w:ascii="Aptos" w:eastAsia="Aptos" w:hAnsi="Aptos"/>
          <w:kern w:val="2"/>
          <w:lang w:eastAsia="en-US"/>
          <w14:ligatures w14:val="standardContextual"/>
        </w:rPr>
      </w:pPr>
    </w:p>
    <w:p w14:paraId="75E3297B" w14:textId="77777777" w:rsidR="00003ED6" w:rsidRPr="00003ED6" w:rsidRDefault="00003ED6" w:rsidP="00003ED6">
      <w:pPr>
        <w:keepNext/>
        <w:keepLines/>
        <w:spacing w:before="160" w:after="80"/>
        <w:outlineLvl w:val="2"/>
        <w:rPr>
          <w:rFonts w:ascii="Aptos" w:hAnsi="Aptos"/>
          <w:color w:val="0F4761"/>
          <w:kern w:val="2"/>
          <w:sz w:val="28"/>
          <w:szCs w:val="28"/>
          <w:lang w:eastAsia="en-US"/>
          <w14:ligatures w14:val="standardContextual"/>
        </w:rPr>
      </w:pPr>
      <w:r w:rsidRPr="00003ED6">
        <w:rPr>
          <w:rFonts w:ascii="Aptos" w:hAnsi="Aptos"/>
          <w:color w:val="0F4761"/>
          <w:kern w:val="2"/>
          <w:sz w:val="28"/>
          <w:szCs w:val="28"/>
          <w:lang w:eastAsia="en-US"/>
          <w14:ligatures w14:val="standardContextual"/>
        </w:rPr>
        <w:t>Community Tech Hubs</w:t>
      </w:r>
    </w:p>
    <w:p w14:paraId="26BB3983"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Still in discussions with a CTH in East of England on how this can be rolled out nationwide.</w:t>
      </w:r>
    </w:p>
    <w:p w14:paraId="779A2ABB" w14:textId="77777777" w:rsidR="00003ED6" w:rsidRPr="00003ED6" w:rsidRDefault="00003ED6" w:rsidP="00003ED6">
      <w:pPr>
        <w:rPr>
          <w:rFonts w:ascii="Aptos" w:eastAsia="Aptos" w:hAnsi="Aptos"/>
          <w:kern w:val="2"/>
          <w:lang w:eastAsia="en-US"/>
          <w14:ligatures w14:val="standardContextual"/>
        </w:rPr>
      </w:pPr>
    </w:p>
    <w:p w14:paraId="70664775" w14:textId="77777777" w:rsidR="00003ED6" w:rsidRPr="00003ED6" w:rsidRDefault="00003ED6" w:rsidP="00003ED6">
      <w:pPr>
        <w:rPr>
          <w:rFonts w:ascii="Aptos" w:eastAsia="Aptos" w:hAnsi="Aptos"/>
          <w:kern w:val="2"/>
          <w:lang w:eastAsia="en-US"/>
          <w14:ligatures w14:val="standardContextual"/>
        </w:rPr>
      </w:pPr>
      <w:r w:rsidRPr="00003ED6">
        <w:rPr>
          <w:rFonts w:ascii="Aptos" w:eastAsia="Aptos" w:hAnsi="Aptos"/>
          <w:kern w:val="2"/>
          <w:lang w:eastAsia="en-US"/>
          <w14:ligatures w14:val="standardContextual"/>
        </w:rPr>
        <w:t>https://www.communitytechhub.org/</w:t>
      </w:r>
    </w:p>
    <w:p w14:paraId="638A9C02" w14:textId="77777777" w:rsidR="00003ED6" w:rsidRPr="00B84D72" w:rsidRDefault="00003ED6" w:rsidP="00B84D72">
      <w:pPr>
        <w:spacing w:after="160" w:line="259" w:lineRule="auto"/>
        <w:rPr>
          <w:rFonts w:ascii="Aptos" w:eastAsia="Aptos" w:hAnsi="Aptos"/>
          <w:kern w:val="2"/>
          <w:sz w:val="22"/>
          <w:szCs w:val="22"/>
          <w:lang w:eastAsia="en-US"/>
          <w14:ligatures w14:val="standardContextual"/>
        </w:rPr>
      </w:pPr>
    </w:p>
    <w:p w14:paraId="451B7EFB"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p>
    <w:p w14:paraId="4AE34590" w14:textId="77777777" w:rsidR="00B84D72" w:rsidRPr="00B84D72" w:rsidRDefault="00B84D72" w:rsidP="00B84D72">
      <w:pPr>
        <w:spacing w:after="160" w:line="259" w:lineRule="auto"/>
        <w:rPr>
          <w:rFonts w:ascii="Aptos" w:eastAsia="Aptos" w:hAnsi="Aptos"/>
          <w:kern w:val="2"/>
          <w:sz w:val="22"/>
          <w:szCs w:val="22"/>
          <w:lang w:eastAsia="en-US"/>
          <w14:ligatures w14:val="standardContextual"/>
        </w:rPr>
      </w:pPr>
    </w:p>
    <w:p w14:paraId="46107274" w14:textId="77777777" w:rsidR="00770934" w:rsidRDefault="00770934" w:rsidP="004024D4">
      <w:pPr>
        <w:rPr>
          <w:rFonts w:ascii="Arial" w:hAnsi="Arial" w:cs="Arial"/>
          <w:b/>
          <w:bCs/>
        </w:rPr>
      </w:pPr>
    </w:p>
    <w:sectPr w:rsidR="00770934" w:rsidSect="00CC7877">
      <w:footerReference w:type="default" r:id="rId7"/>
      <w:pgSz w:w="11906" w:h="16838" w:code="9"/>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FFCF" w14:textId="77777777" w:rsidR="001414A9" w:rsidRDefault="001414A9" w:rsidP="00431D53">
      <w:r>
        <w:separator/>
      </w:r>
    </w:p>
  </w:endnote>
  <w:endnote w:type="continuationSeparator" w:id="0">
    <w:p w14:paraId="030D6F60" w14:textId="77777777" w:rsidR="001414A9" w:rsidRDefault="001414A9" w:rsidP="0043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084049"/>
      <w:docPartObj>
        <w:docPartGallery w:val="Page Numbers (Bottom of Page)"/>
        <w:docPartUnique/>
      </w:docPartObj>
    </w:sdtPr>
    <w:sdtEndPr/>
    <w:sdtContent>
      <w:p w14:paraId="739A38B3" w14:textId="7A6D03C4" w:rsidR="00431D53" w:rsidRDefault="00431D53">
        <w:pPr>
          <w:pStyle w:val="Footer"/>
          <w:jc w:val="center"/>
        </w:pPr>
        <w:r>
          <w:fldChar w:fldCharType="begin"/>
        </w:r>
        <w:r>
          <w:instrText>PAGE   \* MERGEFORMAT</w:instrText>
        </w:r>
        <w:r>
          <w:fldChar w:fldCharType="separate"/>
        </w:r>
        <w:r>
          <w:t>2</w:t>
        </w:r>
        <w:r>
          <w:fldChar w:fldCharType="end"/>
        </w:r>
      </w:p>
    </w:sdtContent>
  </w:sdt>
  <w:p w14:paraId="3F40C9FE" w14:textId="77777777" w:rsidR="00431D53" w:rsidRDefault="00431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DB72" w14:textId="77777777" w:rsidR="001414A9" w:rsidRDefault="001414A9" w:rsidP="00431D53">
      <w:r>
        <w:separator/>
      </w:r>
    </w:p>
  </w:footnote>
  <w:footnote w:type="continuationSeparator" w:id="0">
    <w:p w14:paraId="506FA950" w14:textId="77777777" w:rsidR="001414A9" w:rsidRDefault="001414A9" w:rsidP="00431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30EAB"/>
    <w:multiLevelType w:val="hybridMultilevel"/>
    <w:tmpl w:val="781C2846"/>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E987680"/>
    <w:multiLevelType w:val="hybridMultilevel"/>
    <w:tmpl w:val="47422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94E0C"/>
    <w:multiLevelType w:val="hybridMultilevel"/>
    <w:tmpl w:val="A55E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73A76"/>
    <w:multiLevelType w:val="hybridMultilevel"/>
    <w:tmpl w:val="FAFAD7D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6037797F"/>
    <w:multiLevelType w:val="hybridMultilevel"/>
    <w:tmpl w:val="AC3E511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9F624B"/>
    <w:multiLevelType w:val="hybridMultilevel"/>
    <w:tmpl w:val="321C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7475F"/>
    <w:multiLevelType w:val="hybridMultilevel"/>
    <w:tmpl w:val="DB6404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6C3450F5"/>
    <w:multiLevelType w:val="hybridMultilevel"/>
    <w:tmpl w:val="E594E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3029A2"/>
    <w:multiLevelType w:val="hybridMultilevel"/>
    <w:tmpl w:val="943C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F114D1"/>
    <w:multiLevelType w:val="hybridMultilevel"/>
    <w:tmpl w:val="5DE6CD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38863712">
    <w:abstractNumId w:val="1"/>
  </w:num>
  <w:num w:numId="2" w16cid:durableId="1427920752">
    <w:abstractNumId w:val="2"/>
  </w:num>
  <w:num w:numId="3" w16cid:durableId="1876304864">
    <w:abstractNumId w:val="9"/>
  </w:num>
  <w:num w:numId="4" w16cid:durableId="1791314160">
    <w:abstractNumId w:val="7"/>
  </w:num>
  <w:num w:numId="5" w16cid:durableId="638729766">
    <w:abstractNumId w:val="8"/>
  </w:num>
  <w:num w:numId="6" w16cid:durableId="679042443">
    <w:abstractNumId w:val="5"/>
  </w:num>
  <w:num w:numId="7" w16cid:durableId="990863999">
    <w:abstractNumId w:val="4"/>
  </w:num>
  <w:num w:numId="8" w16cid:durableId="518009132">
    <w:abstractNumId w:val="6"/>
  </w:num>
  <w:num w:numId="9" w16cid:durableId="638270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6976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A55"/>
    <w:rsid w:val="00003ED6"/>
    <w:rsid w:val="00016999"/>
    <w:rsid w:val="0002538B"/>
    <w:rsid w:val="00031B51"/>
    <w:rsid w:val="00050B91"/>
    <w:rsid w:val="00085C0E"/>
    <w:rsid w:val="000D07A0"/>
    <w:rsid w:val="000D6B26"/>
    <w:rsid w:val="000F1948"/>
    <w:rsid w:val="000F3FFD"/>
    <w:rsid w:val="001414A9"/>
    <w:rsid w:val="00141691"/>
    <w:rsid w:val="00153F78"/>
    <w:rsid w:val="001C3017"/>
    <w:rsid w:val="001C407F"/>
    <w:rsid w:val="001D04AE"/>
    <w:rsid w:val="001F0794"/>
    <w:rsid w:val="002B7349"/>
    <w:rsid w:val="002F5AE9"/>
    <w:rsid w:val="00370A44"/>
    <w:rsid w:val="003908CC"/>
    <w:rsid w:val="003A38A0"/>
    <w:rsid w:val="003B04EE"/>
    <w:rsid w:val="003C14D2"/>
    <w:rsid w:val="00401F64"/>
    <w:rsid w:val="004024D4"/>
    <w:rsid w:val="00431D53"/>
    <w:rsid w:val="00445079"/>
    <w:rsid w:val="00475CB1"/>
    <w:rsid w:val="00494F01"/>
    <w:rsid w:val="004A13D4"/>
    <w:rsid w:val="004B3445"/>
    <w:rsid w:val="004C5895"/>
    <w:rsid w:val="004D5FBF"/>
    <w:rsid w:val="00525BC9"/>
    <w:rsid w:val="00553B0D"/>
    <w:rsid w:val="005B02AD"/>
    <w:rsid w:val="005C6E09"/>
    <w:rsid w:val="005E28AB"/>
    <w:rsid w:val="005E2946"/>
    <w:rsid w:val="005E503B"/>
    <w:rsid w:val="006038F1"/>
    <w:rsid w:val="00620D7F"/>
    <w:rsid w:val="006261DB"/>
    <w:rsid w:val="00635CA2"/>
    <w:rsid w:val="00697B8F"/>
    <w:rsid w:val="006A2B53"/>
    <w:rsid w:val="006A7539"/>
    <w:rsid w:val="006F0955"/>
    <w:rsid w:val="00727D1A"/>
    <w:rsid w:val="00733256"/>
    <w:rsid w:val="00755AEC"/>
    <w:rsid w:val="00755CB9"/>
    <w:rsid w:val="00770934"/>
    <w:rsid w:val="007959AC"/>
    <w:rsid w:val="007B25F9"/>
    <w:rsid w:val="007C114B"/>
    <w:rsid w:val="007C30D6"/>
    <w:rsid w:val="007D2938"/>
    <w:rsid w:val="008171C2"/>
    <w:rsid w:val="00851D30"/>
    <w:rsid w:val="008615E2"/>
    <w:rsid w:val="00867678"/>
    <w:rsid w:val="008D4EE0"/>
    <w:rsid w:val="00935388"/>
    <w:rsid w:val="00977D25"/>
    <w:rsid w:val="00987A6B"/>
    <w:rsid w:val="009B223D"/>
    <w:rsid w:val="00A033CE"/>
    <w:rsid w:val="00A263CF"/>
    <w:rsid w:val="00A82BA2"/>
    <w:rsid w:val="00A842D5"/>
    <w:rsid w:val="00A861CB"/>
    <w:rsid w:val="00AB38AC"/>
    <w:rsid w:val="00B06A55"/>
    <w:rsid w:val="00B16D03"/>
    <w:rsid w:val="00B22C5C"/>
    <w:rsid w:val="00B44953"/>
    <w:rsid w:val="00B84AF0"/>
    <w:rsid w:val="00B84D72"/>
    <w:rsid w:val="00B95985"/>
    <w:rsid w:val="00C75CAA"/>
    <w:rsid w:val="00CA5B84"/>
    <w:rsid w:val="00CA700E"/>
    <w:rsid w:val="00CB1229"/>
    <w:rsid w:val="00CC7877"/>
    <w:rsid w:val="00D105AD"/>
    <w:rsid w:val="00D27F31"/>
    <w:rsid w:val="00D7155C"/>
    <w:rsid w:val="00DA7FE4"/>
    <w:rsid w:val="00DD1828"/>
    <w:rsid w:val="00DD1B75"/>
    <w:rsid w:val="00DE70D6"/>
    <w:rsid w:val="00E61856"/>
    <w:rsid w:val="00E662BD"/>
    <w:rsid w:val="00E73B37"/>
    <w:rsid w:val="00F070D4"/>
    <w:rsid w:val="00F1277D"/>
    <w:rsid w:val="00F13AA4"/>
    <w:rsid w:val="00FF1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D05B"/>
  <w15:chartTrackingRefBased/>
  <w15:docId w15:val="{65061B2A-7577-4D97-BB57-01708854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3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55"/>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A55"/>
    <w:pPr>
      <w:spacing w:after="0" w:line="240" w:lineRule="auto"/>
    </w:pPr>
    <w:rPr>
      <w:rFonts w:eastAsia="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6A55"/>
    <w:pPr>
      <w:spacing w:after="0" w:line="240" w:lineRule="auto"/>
    </w:pPr>
    <w:rPr>
      <w:rFonts w:eastAsia="Times New Roman"/>
      <w:szCs w:val="24"/>
      <w:lang w:eastAsia="en-GB"/>
    </w:rPr>
  </w:style>
  <w:style w:type="paragraph" w:styleId="ListParagraph">
    <w:name w:val="List Paragraph"/>
    <w:basedOn w:val="Normal"/>
    <w:uiPriority w:val="34"/>
    <w:qFormat/>
    <w:rsid w:val="00431D53"/>
    <w:pPr>
      <w:ind w:left="720"/>
      <w:contextualSpacing/>
    </w:pPr>
  </w:style>
  <w:style w:type="paragraph" w:styleId="Header">
    <w:name w:val="header"/>
    <w:basedOn w:val="Normal"/>
    <w:link w:val="HeaderChar"/>
    <w:uiPriority w:val="99"/>
    <w:unhideWhenUsed/>
    <w:rsid w:val="00431D53"/>
    <w:pPr>
      <w:tabs>
        <w:tab w:val="center" w:pos="4513"/>
        <w:tab w:val="right" w:pos="9026"/>
      </w:tabs>
    </w:pPr>
  </w:style>
  <w:style w:type="character" w:customStyle="1" w:styleId="HeaderChar">
    <w:name w:val="Header Char"/>
    <w:basedOn w:val="DefaultParagraphFont"/>
    <w:link w:val="Header"/>
    <w:uiPriority w:val="99"/>
    <w:rsid w:val="00431D53"/>
    <w:rPr>
      <w:rFonts w:eastAsia="Times New Roman"/>
      <w:szCs w:val="24"/>
      <w:lang w:eastAsia="en-GB"/>
    </w:rPr>
  </w:style>
  <w:style w:type="paragraph" w:styleId="Footer">
    <w:name w:val="footer"/>
    <w:basedOn w:val="Normal"/>
    <w:link w:val="FooterChar"/>
    <w:uiPriority w:val="99"/>
    <w:unhideWhenUsed/>
    <w:rsid w:val="00431D53"/>
    <w:pPr>
      <w:tabs>
        <w:tab w:val="center" w:pos="4513"/>
        <w:tab w:val="right" w:pos="9026"/>
      </w:tabs>
    </w:pPr>
  </w:style>
  <w:style w:type="character" w:customStyle="1" w:styleId="FooterChar">
    <w:name w:val="Footer Char"/>
    <w:basedOn w:val="DefaultParagraphFont"/>
    <w:link w:val="Footer"/>
    <w:uiPriority w:val="99"/>
    <w:rsid w:val="00431D53"/>
    <w:rPr>
      <w:rFonts w:eastAsia="Times New Roman"/>
      <w:szCs w:val="24"/>
      <w:lang w:eastAsia="en-GB"/>
    </w:rPr>
  </w:style>
  <w:style w:type="table" w:customStyle="1" w:styleId="TableGrid1">
    <w:name w:val="Table Grid1"/>
    <w:basedOn w:val="TableNormal"/>
    <w:next w:val="TableGrid"/>
    <w:uiPriority w:val="39"/>
    <w:rsid w:val="00B84D72"/>
    <w:pPr>
      <w:spacing w:after="0" w:line="240" w:lineRule="auto"/>
    </w:pPr>
    <w:rPr>
      <w:rFonts w:ascii="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66667">
      <w:bodyDiv w:val="1"/>
      <w:marLeft w:val="0"/>
      <w:marRight w:val="0"/>
      <w:marTop w:val="0"/>
      <w:marBottom w:val="0"/>
      <w:divBdr>
        <w:top w:val="none" w:sz="0" w:space="0" w:color="auto"/>
        <w:left w:val="none" w:sz="0" w:space="0" w:color="auto"/>
        <w:bottom w:val="none" w:sz="0" w:space="0" w:color="auto"/>
        <w:right w:val="none" w:sz="0" w:space="0" w:color="auto"/>
      </w:divBdr>
    </w:div>
    <w:div w:id="19912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Powick CE Primary School</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Jacqui Walker-Sutton</cp:lastModifiedBy>
  <cp:revision>2</cp:revision>
  <dcterms:created xsi:type="dcterms:W3CDTF">2025-10-05T16:50:00Z</dcterms:created>
  <dcterms:modified xsi:type="dcterms:W3CDTF">2025-10-05T16:50:00Z</dcterms:modified>
</cp:coreProperties>
</file>