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3173222</wp:posOffset>
                </wp:positionH>
                <wp:positionV relativeFrom="paragraph">
                  <wp:posOffset>276097</wp:posOffset>
                </wp:positionV>
                <wp:extent cx="4345940" cy="139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4594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45940" h="13970">
                              <a:moveTo>
                                <a:pt x="4345558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4345558" y="13715"/>
                              </a:lnTo>
                              <a:lnTo>
                                <a:pt x="43455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9.860001pt;margin-top:21.74pt;width:342.17pt;height:1.08pt;mso-position-horizontal-relative:page;mso-position-vertical-relative:paragraph;z-index:-1588531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Patient</w:t>
      </w:r>
      <w:r>
        <w:rPr>
          <w:spacing w:val="-9"/>
        </w:rPr>
        <w:t> </w:t>
      </w:r>
      <w:r>
        <w:rPr/>
        <w:t>Participation</w:t>
      </w:r>
      <w:r>
        <w:rPr>
          <w:spacing w:val="-9"/>
        </w:rPr>
        <w:t> </w:t>
      </w:r>
      <w:r>
        <w:rPr/>
        <w:t>Group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minutes</w:t>
      </w:r>
      <w:r>
        <w:rPr>
          <w:spacing w:val="-7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-8"/>
          <w:vertAlign w:val="baseline"/>
        </w:rPr>
        <w:t> </w:t>
      </w:r>
      <w:r>
        <w:rPr>
          <w:vertAlign w:val="baseline"/>
        </w:rPr>
        <w:t>Jan</w:t>
      </w:r>
      <w:r>
        <w:rPr>
          <w:spacing w:val="-9"/>
          <w:vertAlign w:val="baseline"/>
        </w:rPr>
        <w:t> </w:t>
      </w:r>
      <w:r>
        <w:rPr>
          <w:spacing w:val="-4"/>
          <w:vertAlign w:val="baseline"/>
        </w:rPr>
        <w:t>2023</w:t>
      </w:r>
    </w:p>
    <w:p>
      <w:pPr>
        <w:pStyle w:val="BodyText"/>
        <w:tabs>
          <w:tab w:pos="1540" w:val="left" w:leader="none"/>
        </w:tabs>
        <w:spacing w:before="293"/>
        <w:ind w:left="100"/>
      </w:pPr>
      <w:r>
        <w:rPr>
          <w:spacing w:val="-2"/>
        </w:rPr>
        <w:t>Attending:</w:t>
      </w:r>
      <w:r>
        <w:rPr/>
        <w:tab/>
        <w:t>Laura</w:t>
      </w:r>
      <w:r>
        <w:rPr>
          <w:spacing w:val="-2"/>
        </w:rPr>
        <w:t> </w:t>
      </w:r>
      <w:r>
        <w:rPr/>
        <w:t>Gibson</w:t>
      </w:r>
      <w:r>
        <w:rPr>
          <w:spacing w:val="-3"/>
        </w:rPr>
        <w:t> </w:t>
      </w:r>
      <w:r>
        <w:rPr/>
        <w:t>(Practice</w:t>
      </w:r>
      <w:r>
        <w:rPr>
          <w:spacing w:val="-2"/>
        </w:rPr>
        <w:t> </w:t>
      </w:r>
      <w:r>
        <w:rPr/>
        <w:t>manager),</w:t>
      </w:r>
      <w:r>
        <w:rPr>
          <w:spacing w:val="-2"/>
        </w:rPr>
        <w:t> </w:t>
      </w:r>
      <w:r>
        <w:rPr/>
        <w:t>Nadine</w:t>
      </w:r>
      <w:r>
        <w:rPr>
          <w:spacing w:val="-1"/>
        </w:rPr>
        <w:t> </w:t>
      </w:r>
      <w:r>
        <w:rPr/>
        <w:t>Kimberley</w:t>
      </w:r>
      <w:r>
        <w:rPr>
          <w:spacing w:val="-1"/>
        </w:rPr>
        <w:t> </w:t>
      </w:r>
      <w:r>
        <w:rPr/>
        <w:t>(MMC)</w:t>
      </w:r>
      <w:r>
        <w:rPr>
          <w:spacing w:val="-2"/>
        </w:rPr>
        <w:t> </w:t>
      </w:r>
      <w:r>
        <w:rPr/>
        <w:t>,</w:t>
      </w:r>
      <w:r>
        <w:rPr>
          <w:spacing w:val="48"/>
        </w:rPr>
        <w:t> </w:t>
      </w:r>
      <w:r>
        <w:rPr/>
        <w:t>Alan</w:t>
      </w:r>
      <w:r>
        <w:rPr>
          <w:spacing w:val="-3"/>
        </w:rPr>
        <w:t> </w:t>
      </w:r>
      <w:r>
        <w:rPr/>
        <w:t>Bourne</w:t>
      </w:r>
      <w:r>
        <w:rPr>
          <w:spacing w:val="-3"/>
        </w:rPr>
        <w:t> </w:t>
      </w:r>
      <w:r>
        <w:rPr>
          <w:spacing w:val="-2"/>
        </w:rPr>
        <w:t>(Chair),</w:t>
      </w:r>
    </w:p>
    <w:p>
      <w:pPr>
        <w:pStyle w:val="BodyText"/>
        <w:spacing w:before="0"/>
        <w:ind w:left="155"/>
      </w:pPr>
      <w:r>
        <w:rPr/>
        <w:t>Robert</w:t>
      </w:r>
      <w:r>
        <w:rPr>
          <w:spacing w:val="-4"/>
        </w:rPr>
        <w:t> </w:t>
      </w:r>
      <w:r>
        <w:rPr/>
        <w:t>Quiney,</w:t>
      </w:r>
      <w:r>
        <w:rPr>
          <w:spacing w:val="-1"/>
        </w:rPr>
        <w:t> </w:t>
      </w:r>
      <w:r>
        <w:rPr/>
        <w:t>Rosie</w:t>
      </w:r>
      <w:r>
        <w:rPr>
          <w:spacing w:val="-5"/>
        </w:rPr>
        <w:t> </w:t>
      </w:r>
      <w:r>
        <w:rPr/>
        <w:t>Woodland,</w:t>
      </w:r>
      <w:r>
        <w:rPr>
          <w:spacing w:val="-4"/>
        </w:rPr>
        <w:t> </w:t>
      </w:r>
      <w:r>
        <w:rPr/>
        <w:t>Margaret</w:t>
      </w:r>
      <w:r>
        <w:rPr>
          <w:spacing w:val="-2"/>
        </w:rPr>
        <w:t> </w:t>
      </w:r>
      <w:r>
        <w:rPr/>
        <w:t>Fieldhouse,</w:t>
      </w:r>
      <w:r>
        <w:rPr>
          <w:spacing w:val="-4"/>
        </w:rPr>
        <w:t> </w:t>
      </w:r>
      <w:r>
        <w:rPr/>
        <w:t>Angela</w:t>
      </w:r>
      <w:r>
        <w:rPr>
          <w:spacing w:val="-3"/>
        </w:rPr>
        <w:t> </w:t>
      </w:r>
      <w:r>
        <w:rPr/>
        <w:t>Berry,</w:t>
      </w:r>
      <w:r>
        <w:rPr>
          <w:spacing w:val="-1"/>
        </w:rPr>
        <w:t> </w:t>
      </w:r>
      <w:r>
        <w:rPr/>
        <w:t>Cliff</w:t>
      </w:r>
      <w:r>
        <w:rPr>
          <w:spacing w:val="-3"/>
        </w:rPr>
        <w:t> </w:t>
      </w:r>
      <w:r>
        <w:rPr/>
        <w:t>Kendall,</w:t>
      </w:r>
      <w:r>
        <w:rPr>
          <w:spacing w:val="-5"/>
        </w:rPr>
        <w:t> </w:t>
      </w:r>
      <w:r>
        <w:rPr/>
        <w:t>Mary</w:t>
      </w:r>
      <w:r>
        <w:rPr>
          <w:spacing w:val="-2"/>
        </w:rPr>
        <w:t> </w:t>
      </w:r>
      <w:r>
        <w:rPr/>
        <w:t>Pepper,</w:t>
      </w:r>
      <w:r>
        <w:rPr>
          <w:spacing w:val="-4"/>
        </w:rPr>
        <w:t> </w:t>
      </w:r>
      <w:r>
        <w:rPr/>
        <w:t>Ann</w:t>
      </w:r>
      <w:r>
        <w:rPr>
          <w:spacing w:val="-2"/>
        </w:rPr>
        <w:t> </w:t>
      </w:r>
      <w:r>
        <w:rPr/>
        <w:t>Cook,</w:t>
      </w:r>
      <w:r>
        <w:rPr>
          <w:spacing w:val="-2"/>
        </w:rPr>
        <w:t> </w:t>
      </w:r>
      <w:r>
        <w:rPr/>
        <w:t>Gail</w:t>
      </w:r>
      <w:r>
        <w:rPr>
          <w:spacing w:val="-1"/>
        </w:rPr>
        <w:t> </w:t>
      </w:r>
      <w:r>
        <w:rPr/>
        <w:t>Massey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Mark</w:t>
      </w:r>
      <w:r>
        <w:rPr>
          <w:spacing w:val="-3"/>
        </w:rPr>
        <w:t> </w:t>
      </w:r>
      <w:r>
        <w:rPr>
          <w:spacing w:val="-2"/>
        </w:rPr>
        <w:t>Benoit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97"/>
        <w:rPr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292" w:hRule="atLeast"/>
        </w:trPr>
        <w:tc>
          <w:tcPr>
            <w:tcW w:w="2093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Subject</w:t>
            </w:r>
          </w:p>
        </w:tc>
        <w:tc>
          <w:tcPr>
            <w:tcW w:w="8677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275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Raised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</w:t>
            </w:r>
          </w:p>
        </w:tc>
        <w:tc>
          <w:tcPr>
            <w:tcW w:w="241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</w:t>
            </w:r>
          </w:p>
        </w:tc>
      </w:tr>
      <w:tr>
        <w:trPr>
          <w:trHeight w:val="588" w:hRule="atLeast"/>
        </w:trPr>
        <w:tc>
          <w:tcPr>
            <w:tcW w:w="2093" w:type="dxa"/>
          </w:tcPr>
          <w:p>
            <w:pPr>
              <w:pStyle w:val="TableParagraph"/>
              <w:spacing w:line="290" w:lineRule="atLeast"/>
              <w:ind w:left="107" w:right="803"/>
              <w:rPr>
                <w:b/>
                <w:sz w:val="24"/>
              </w:rPr>
            </w:pPr>
            <w:r>
              <w:rPr>
                <w:b/>
                <w:sz w:val="24"/>
              </w:rPr>
              <w:t>Welcome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&amp; </w:t>
            </w:r>
            <w:r>
              <w:rPr>
                <w:b/>
                <w:spacing w:val="-2"/>
                <w:sz w:val="24"/>
              </w:rPr>
              <w:t>apologies</w:t>
            </w:r>
          </w:p>
        </w:tc>
        <w:tc>
          <w:tcPr>
            <w:tcW w:w="8677" w:type="dxa"/>
          </w:tcPr>
          <w:p>
            <w:pPr>
              <w:pStyle w:val="TableParagraph"/>
              <w:spacing w:line="290" w:lineRule="atLeast"/>
              <w:ind w:left="1548" w:hanging="1440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welcomed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Apologies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Chris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Trzcinski, Barry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James,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 Isbell and Darryl Pascall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  <w:tc>
          <w:tcPr>
            <w:tcW w:w="2412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action</w:t>
            </w:r>
          </w:p>
        </w:tc>
      </w:tr>
      <w:tr>
        <w:trPr>
          <w:trHeight w:val="2342" w:hRule="atLeast"/>
        </w:trPr>
        <w:tc>
          <w:tcPr>
            <w:tcW w:w="2093" w:type="dxa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Minutes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the last meeting</w:t>
            </w:r>
          </w:p>
        </w:tc>
        <w:tc>
          <w:tcPr>
            <w:tcW w:w="8677" w:type="dxa"/>
          </w:tcPr>
          <w:p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Minutes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2/11/22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amendments. Rosie advised that Suzanne Palmer, Community Development Worker Leicestershire County Council, provided a leaflet that was already on display at the community </w:t>
            </w:r>
            <w:r>
              <w:rPr>
                <w:spacing w:val="-2"/>
                <w:sz w:val="24"/>
              </w:rPr>
              <w:t>centre.</w:t>
            </w:r>
          </w:p>
          <w:p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timeframe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prescriptions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the surgery and an extra 24 hours at the pharmacy.</w:t>
            </w:r>
          </w:p>
          <w:p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actions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patients.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action</w:t>
            </w:r>
          </w:p>
        </w:tc>
      </w:tr>
      <w:tr>
        <w:trPr>
          <w:trHeight w:val="3811" w:hRule="atLeast"/>
        </w:trPr>
        <w:tc>
          <w:tcPr>
            <w:tcW w:w="209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Matters</w:t>
            </w:r>
            <w:r>
              <w:rPr>
                <w:b/>
                <w:spacing w:val="-2"/>
                <w:sz w:val="24"/>
              </w:rPr>
              <w:t> Arising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1" w:after="0"/>
              <w:ind w:left="828" w:right="157" w:hanging="360"/>
              <w:jc w:val="left"/>
              <w:rPr>
                <w:sz w:val="24"/>
              </w:rPr>
            </w:pPr>
            <w:r>
              <w:rPr>
                <w:sz w:val="24"/>
              </w:rPr>
              <w:t>AED update – Robert advised that this project was now winding down and he 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 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March.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the locality of the AED and will be distributed to various organisations in and around Markfield. A training event is also running at the community centre 30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January.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80+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people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have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already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received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training.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Gail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Mary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raised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 concern that there was only 1 AED in Stanton-under-Bardon and none at Copt </w:t>
            </w:r>
            <w:r>
              <w:rPr>
                <w:spacing w:val="-4"/>
                <w:sz w:val="24"/>
                <w:vertAlign w:val="baseline"/>
              </w:rPr>
              <w:t>Oak.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8" w:right="136" w:hanging="360"/>
              <w:jc w:val="left"/>
              <w:rPr>
                <w:sz w:val="24"/>
              </w:rPr>
            </w:pPr>
            <w:r>
              <w:rPr>
                <w:sz w:val="24"/>
              </w:rPr>
              <w:t>PPG Handout – The ICB are planning to role out a PPG handout but this is taking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meantime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leaflet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 handed to any patients who are interested in joining the PPG.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8" w:val="left" w:leader="none"/>
              </w:tabs>
              <w:spacing w:line="240" w:lineRule="auto" w:before="0" w:after="0"/>
              <w:ind w:left="828" w:right="465" w:hanging="360"/>
              <w:jc w:val="left"/>
              <w:rPr>
                <w:sz w:val="24"/>
              </w:rPr>
            </w:pPr>
            <w:r>
              <w:rPr>
                <w:sz w:val="24"/>
              </w:rPr>
              <w:t>Communications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January and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discussion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was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mainly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around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our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inadequate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phone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system.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Roy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is</w:t>
            </w:r>
          </w:p>
          <w:p>
            <w:pPr>
              <w:pStyle w:val="TableParagraph"/>
              <w:spacing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lawyer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Robert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91"/>
              <w:rPr>
                <w:sz w:val="24"/>
              </w:rPr>
            </w:pPr>
          </w:p>
          <w:p>
            <w:pPr>
              <w:pStyle w:val="TableParagraph"/>
              <w:spacing w:line="880" w:lineRule="atLeast"/>
              <w:ind w:left="107" w:right="303"/>
              <w:rPr>
                <w:sz w:val="24"/>
              </w:rPr>
            </w:pPr>
            <w:r>
              <w:rPr>
                <w:spacing w:val="-4"/>
                <w:sz w:val="24"/>
              </w:rPr>
              <w:t>Laura Roy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Robert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92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Leaflets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at </w:t>
            </w:r>
            <w:r>
              <w:rPr>
                <w:spacing w:val="-4"/>
                <w:sz w:val="24"/>
              </w:rPr>
              <w:t>MMC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Roy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1340" w:bottom="280" w:left="1340" w:right="8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4980" w:hRule="atLeast"/>
        </w:trPr>
        <w:tc>
          <w:tcPr>
            <w:tcW w:w="20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677" w:type="dxa"/>
          </w:tcPr>
          <w:p>
            <w:pPr>
              <w:pStyle w:val="TableParagraph"/>
              <w:ind w:left="828" w:right="108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scheduled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January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with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ICB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see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if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they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are able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offer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us any financial support to end our contract.</w:t>
            </w:r>
          </w:p>
          <w:p>
            <w:pPr>
              <w:pStyle w:val="TableParagraph"/>
              <w:ind w:left="828" w:right="108"/>
              <w:rPr>
                <w:sz w:val="24"/>
              </w:rPr>
            </w:pPr>
            <w:r>
              <w:rPr>
                <w:sz w:val="24"/>
              </w:rPr>
              <w:t>Roy expressed an interest in contacting all our patients to find out which was their preferred method of communication was. However currently S1 (computer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idea was to contact a random 20 patients in different age groups or to hold a ‘Tea and Tech’ event.</w:t>
            </w:r>
          </w:p>
          <w:p>
            <w:pPr>
              <w:pStyle w:val="TableParagraph"/>
              <w:ind w:left="828" w:right="193"/>
              <w:rPr>
                <w:sz w:val="24"/>
              </w:rPr>
            </w:pPr>
            <w:r>
              <w:rPr>
                <w:sz w:val="24"/>
              </w:rPr>
              <w:t>It was also suggested that the PPG members could help by attending the surgery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‘consent’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Covid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restrictions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 been lifted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PPG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perhaps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try to concentrate on 1 item at a time and the preference was to change phone </w:t>
            </w:r>
            <w:r>
              <w:rPr>
                <w:spacing w:val="-2"/>
                <w:sz w:val="24"/>
              </w:rPr>
              <w:t>contracts.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on-line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event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NHS App usage.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PPG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Nadine to produce flyer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 w:right="6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email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training </w:t>
            </w:r>
            <w:r>
              <w:rPr>
                <w:spacing w:val="-2"/>
                <w:sz w:val="24"/>
              </w:rPr>
              <w:t>details</w:t>
            </w:r>
          </w:p>
        </w:tc>
      </w:tr>
      <w:tr>
        <w:trPr>
          <w:trHeight w:val="880" w:hRule="atLeast"/>
        </w:trPr>
        <w:tc>
          <w:tcPr>
            <w:tcW w:w="209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Prescribers</w:t>
            </w:r>
          </w:p>
        </w:tc>
        <w:tc>
          <w:tcPr>
            <w:tcW w:w="8677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-2"/>
                <w:sz w:val="24"/>
              </w:rPr>
              <w:t>attend.</w:t>
            </w:r>
          </w:p>
          <w:p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However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pharmacist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Anthony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workshop on menopause in Markfield and Angela offered the church as a venue.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  <w:tc>
          <w:tcPr>
            <w:tcW w:w="2412" w:type="dxa"/>
          </w:tcPr>
          <w:p>
            <w:pPr>
              <w:pStyle w:val="TableParagraph"/>
              <w:spacing w:before="1"/>
              <w:ind w:left="107" w:right="69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Bryonie </w:t>
            </w:r>
            <w:r>
              <w:rPr>
                <w:spacing w:val="-4"/>
                <w:sz w:val="24"/>
              </w:rPr>
              <w:t>know</w:t>
            </w:r>
          </w:p>
        </w:tc>
      </w:tr>
      <w:tr>
        <w:trPr>
          <w:trHeight w:val="585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Locality</w:t>
            </w:r>
            <w:r>
              <w:rPr>
                <w:b/>
                <w:spacing w:val="-5"/>
                <w:sz w:val="24"/>
              </w:rPr>
              <w:t> PPG</w:t>
            </w:r>
          </w:p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update</w:t>
            </w:r>
          </w:p>
        </w:tc>
        <w:tc>
          <w:tcPr>
            <w:tcW w:w="8677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Alan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Norton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appointed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ICB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Cooke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replacement.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PPG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</w:t>
            </w:r>
            <w:r>
              <w:rPr>
                <w:spacing w:val="-2"/>
                <w:sz w:val="24"/>
              </w:rPr>
              <w:t>February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  <w:tc>
          <w:tcPr>
            <w:tcW w:w="2412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action</w:t>
            </w:r>
          </w:p>
        </w:tc>
      </w:tr>
      <w:tr>
        <w:trPr>
          <w:trHeight w:val="2052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PPG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Aims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23/24</w:t>
            </w:r>
          </w:p>
        </w:tc>
        <w:tc>
          <w:tcPr>
            <w:tcW w:w="8677" w:type="dxa"/>
          </w:tcPr>
          <w:p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Generally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agreed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concentrate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 project focusing on 3 areas 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47" w:val="left" w:leader="none"/>
              </w:tabs>
              <w:spacing w:line="293" w:lineRule="exact" w:before="0" w:after="0"/>
              <w:ind w:left="154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system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47" w:val="left" w:leader="none"/>
              </w:tabs>
              <w:spacing w:line="240" w:lineRule="auto" w:before="0" w:after="0"/>
              <w:ind w:left="1547" w:right="0" w:hanging="35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Website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547" w:val="left" w:leader="none"/>
              </w:tabs>
              <w:spacing w:line="240" w:lineRule="auto" w:before="0" w:after="0"/>
              <w:ind w:left="154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Consent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sms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All</w:t>
            </w:r>
          </w:p>
        </w:tc>
        <w:tc>
          <w:tcPr>
            <w:tcW w:w="2412" w:type="dxa"/>
          </w:tcPr>
          <w:p>
            <w:pPr>
              <w:pStyle w:val="TableParagraph"/>
              <w:spacing w:before="291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 w:right="1560"/>
              <w:rPr>
                <w:sz w:val="24"/>
              </w:rPr>
            </w:pPr>
            <w:r>
              <w:rPr>
                <w:spacing w:val="-2"/>
                <w:sz w:val="24"/>
              </w:rPr>
              <w:t>a)Laura </w:t>
            </w:r>
            <w:r>
              <w:rPr>
                <w:spacing w:val="-4"/>
                <w:sz w:val="24"/>
              </w:rPr>
              <w:t>b)Roy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All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340" w:bottom="280" w:left="1340" w:right="8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896" w:hRule="atLeast"/>
        </w:trPr>
        <w:tc>
          <w:tcPr>
            <w:tcW w:w="2093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Practice</w:t>
            </w:r>
            <w:r>
              <w:rPr>
                <w:b/>
                <w:spacing w:val="-2"/>
                <w:sz w:val="24"/>
              </w:rPr>
              <w:t> update</w:t>
            </w:r>
          </w:p>
        </w:tc>
        <w:tc>
          <w:tcPr>
            <w:tcW w:w="8677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8" w:right="251" w:hanging="360"/>
              <w:jc w:val="left"/>
              <w:rPr>
                <w:sz w:val="24"/>
              </w:rPr>
            </w:pPr>
            <w:r>
              <w:rPr>
                <w:sz w:val="24"/>
              </w:rPr>
              <w:t>Dementia Awareness Month – this is in March and PN Natalie has suggested holding an awareness event one Saturday morning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 to invite representatives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Alzeimhers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society.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invitation to patients and their carers.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8" w:right="457" w:hanging="360"/>
              <w:jc w:val="left"/>
              <w:rPr>
                <w:sz w:val="24"/>
              </w:rPr>
            </w:pPr>
            <w:r>
              <w:rPr>
                <w:sz w:val="24"/>
              </w:rPr>
              <w:t>Laura explained that we are/will be struggling for admin staff as we have 3 members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on/due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needing time off for health issues. We have been busy trying to recruit but this has been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however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awaiting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confirmation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Siobhan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(who left in November) may be returning on a 12 month contract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8" w:right="280" w:hanging="360"/>
              <w:jc w:val="left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oversight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appointments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Long Lane Coalville and Castle Medical Ashby on an evening and Saturday and advised that these appointments are bookable through MMC or via NHS App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8" w:right="359" w:hanging="360"/>
              <w:jc w:val="left"/>
              <w:rPr>
                <w:sz w:val="24"/>
              </w:rPr>
            </w:pPr>
            <w:r>
              <w:rPr>
                <w:sz w:val="24"/>
              </w:rPr>
              <w:t>Laura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January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she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is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scheduled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have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resilience meeting with RCGP. They will attend the Practice for the day and chat with staff Clinical ad Non-clinical, Alan will also be attending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8" w:val="left" w:leader="none"/>
              </w:tabs>
              <w:spacing w:line="240" w:lineRule="auto" w:before="0" w:after="0"/>
              <w:ind w:left="828" w:right="297" w:hanging="360"/>
              <w:jc w:val="left"/>
              <w:rPr>
                <w:sz w:val="24"/>
              </w:rPr>
            </w:pPr>
            <w:r>
              <w:rPr>
                <w:sz w:val="24"/>
              </w:rPr>
              <w:t>Flu/Covid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Nadine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longer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vaccine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that our Flu programme has been a huge success and we have achieved our </w:t>
            </w:r>
            <w:r>
              <w:rPr>
                <w:spacing w:val="-2"/>
                <w:sz w:val="24"/>
              </w:rPr>
              <w:t>targets</w:t>
            </w:r>
          </w:p>
        </w:tc>
        <w:tc>
          <w:tcPr>
            <w:tcW w:w="1275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</w:tc>
        <w:tc>
          <w:tcPr>
            <w:tcW w:w="2412" w:type="dxa"/>
            <w:tcBorders>
              <w:bottom w:val="nil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Laura/Nadine/Natalie</w:t>
            </w:r>
          </w:p>
        </w:tc>
      </w:tr>
      <w:tr>
        <w:trPr>
          <w:trHeight w:val="1455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6"/>
              <w:rPr>
                <w:sz w:val="24"/>
              </w:rPr>
            </w:pPr>
          </w:p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6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</w:p>
        </w:tc>
      </w:tr>
      <w:tr>
        <w:trPr>
          <w:trHeight w:val="1161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5"/>
              <w:rPr>
                <w:sz w:val="24"/>
              </w:rPr>
            </w:pPr>
          </w:p>
          <w:p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5"/>
              <w:rPr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Ongoing</w:t>
            </w:r>
          </w:p>
        </w:tc>
      </w:tr>
      <w:tr>
        <w:trPr>
          <w:trHeight w:val="868" w:hRule="atLeast"/>
        </w:trPr>
        <w:tc>
          <w:tcPr>
            <w:tcW w:w="20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5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65"/>
              <w:ind w:left="107"/>
              <w:rPr>
                <w:sz w:val="24"/>
              </w:rPr>
            </w:pPr>
            <w:r>
              <w:rPr>
                <w:sz w:val="24"/>
              </w:rPr>
              <w:t>23/1/23</w:t>
            </w:r>
            <w:r>
              <w:rPr>
                <w:spacing w:val="-2"/>
                <w:sz w:val="24"/>
              </w:rPr>
              <w:t> meeting</w:t>
            </w:r>
          </w:p>
        </w:tc>
      </w:tr>
      <w:tr>
        <w:trPr>
          <w:trHeight w:val="1147" w:hRule="atLeast"/>
        </w:trPr>
        <w:tc>
          <w:tcPr>
            <w:tcW w:w="209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TableParagraph"/>
              <w:spacing w:before="265"/>
              <w:ind w:left="467"/>
              <w:rPr>
                <w:sz w:val="24"/>
              </w:rPr>
            </w:pPr>
            <w:r>
              <w:rPr>
                <w:spacing w:val="-2"/>
                <w:sz w:val="24"/>
              </w:rPr>
              <w:t>Nadine</w:t>
            </w:r>
          </w:p>
        </w:tc>
        <w:tc>
          <w:tcPr>
            <w:tcW w:w="2412" w:type="dxa"/>
            <w:tcBorders>
              <w:top w:val="nil"/>
            </w:tcBorders>
          </w:tcPr>
          <w:p>
            <w:pPr>
              <w:pStyle w:val="TableParagraph"/>
              <w:spacing w:before="265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action</w:t>
            </w:r>
          </w:p>
        </w:tc>
      </w:tr>
      <w:tr>
        <w:trPr>
          <w:trHeight w:val="3273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AOB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</w:tabs>
              <w:spacing w:line="240" w:lineRule="auto" w:before="0" w:after="0"/>
              <w:ind w:left="828" w:right="290" w:hanging="360"/>
              <w:jc w:val="left"/>
              <w:rPr>
                <w:sz w:val="24"/>
              </w:rPr>
            </w:pPr>
            <w:r>
              <w:rPr>
                <w:sz w:val="24"/>
              </w:rPr>
              <w:t>Anne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queried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 at home – advised that this service was only available to bedbound patients who are unable to leave their home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304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Robert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complimented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helpful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Simran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wife’s</w:t>
            </w:r>
          </w:p>
          <w:p>
            <w:pPr>
              <w:pStyle w:val="TableParagraph"/>
              <w:spacing w:line="292" w:lineRule="exact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medication.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</w:tabs>
              <w:spacing w:line="240" w:lineRule="auto" w:before="0" w:after="0"/>
              <w:ind w:left="828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Rosie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nominations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whether they should be made prior to the AGM. Alan advised this could either be done 2 weeks before the meeting or on the day.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</w:tabs>
              <w:spacing w:line="305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Cliff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advised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stepping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as</w:t>
            </w:r>
          </w:p>
          <w:p>
            <w:pPr>
              <w:pStyle w:val="TableParagraph"/>
              <w:spacing w:line="290" w:lineRule="atLeast"/>
              <w:ind w:left="828" w:right="108"/>
              <w:rPr>
                <w:sz w:val="24"/>
              </w:rPr>
            </w:pPr>
            <w:r>
              <w:rPr>
                <w:sz w:val="24"/>
              </w:rPr>
              <w:t>Deputy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Chair.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thanked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 </w:t>
            </w:r>
            <w:r>
              <w:rPr>
                <w:spacing w:val="-2"/>
                <w:sz w:val="24"/>
              </w:rPr>
              <w:t>Deputy.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6840" w:h="11910" w:orient="landscape"/>
          <w:pgMar w:top="1340" w:bottom="280" w:left="1340" w:right="820"/>
        </w:sectPr>
      </w:pPr>
    </w:p>
    <w:p>
      <w:pPr>
        <w:pStyle w:val="BodyText"/>
        <w:rPr>
          <w:sz w:val="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8677"/>
        <w:gridCol w:w="1275"/>
        <w:gridCol w:w="2412"/>
      </w:tblGrid>
      <w:tr>
        <w:trPr>
          <w:trHeight w:val="2344" w:hRule="atLeast"/>
        </w:trPr>
        <w:tc>
          <w:tcPr>
            <w:tcW w:w="2093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Sub-</w:t>
            </w:r>
            <w:r>
              <w:rPr>
                <w:b/>
                <w:spacing w:val="-4"/>
                <w:sz w:val="24"/>
              </w:rPr>
              <w:t>note</w:t>
            </w:r>
          </w:p>
        </w:tc>
        <w:tc>
          <w:tcPr>
            <w:tcW w:w="8677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Prescribers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patients from Markfield:</w:t>
            </w:r>
          </w:p>
          <w:p>
            <w:pPr>
              <w:pStyle w:val="TableParagraph"/>
              <w:spacing w:line="293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 </w:t>
            </w:r>
            <w:r>
              <w:rPr>
                <w:spacing w:val="-5"/>
                <w:sz w:val="24"/>
              </w:rPr>
              <w:t>46%</w:t>
            </w:r>
          </w:p>
          <w:p>
            <w:pPr>
              <w:pStyle w:val="TableParagraph"/>
              <w:ind w:left="108" w:right="6567"/>
              <w:rPr>
                <w:sz w:val="24"/>
              </w:rPr>
            </w:pPr>
            <w:r>
              <w:rPr>
                <w:sz w:val="24"/>
              </w:rPr>
              <w:t>Isolation = 33% Carer Strain = 9% Bereavement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6%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 =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6%</w:t>
            </w:r>
          </w:p>
        </w:tc>
        <w:tc>
          <w:tcPr>
            <w:tcW w:w="1275" w:type="dxa"/>
          </w:tcPr>
          <w:p>
            <w:pPr>
              <w:pStyle w:val="TableParagraph"/>
              <w:spacing w:line="292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Alan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4" w:hRule="atLeast"/>
        </w:trPr>
        <w:tc>
          <w:tcPr>
            <w:tcW w:w="2093" w:type="dxa"/>
          </w:tcPr>
          <w:p>
            <w:pPr>
              <w:pStyle w:val="TableParagraph"/>
              <w:spacing w:line="28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Next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meeting</w:t>
            </w:r>
          </w:p>
        </w:tc>
        <w:tc>
          <w:tcPr>
            <w:tcW w:w="8677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</w:tabs>
              <w:spacing w:line="285" w:lineRule="exact" w:before="0" w:after="0"/>
              <w:ind w:left="827" w:right="0" w:hanging="359"/>
              <w:jc w:val="left"/>
              <w:rPr>
                <w:sz w:val="24"/>
              </w:rPr>
            </w:pPr>
            <w:r>
              <w:rPr>
                <w:sz w:val="24"/>
              </w:rPr>
              <w:t>AGM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Wednesday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2023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1pm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Angela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church</w:t>
            </w:r>
          </w:p>
        </w:tc>
      </w:tr>
    </w:tbl>
    <w:sectPr>
      <w:pgSz w:w="16840" w:h="11910" w:orient="landscape"/>
      <w:pgMar w:top="1340" w:bottom="280" w:left="13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154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2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7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right="517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KIMBERLEY, Nadine (MARKFIELD MEDICAL CENTRE)</dc:creator>
  <dcterms:created xsi:type="dcterms:W3CDTF">2023-09-21T14:34:20Z</dcterms:created>
  <dcterms:modified xsi:type="dcterms:W3CDTF">2023-09-21T14:34:20Z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2023-09-21T00:00:00Z</vt:filetime>
  </property>
  <property fmtid="{D5CDD505-2E9C-101B-9397-08002B2CF9AE}" pid="5" name="Producer">
    <vt:lpwstr>Microsoft® Word for Microsoft 365</vt:lpwstr>
  </property>
</Properties>
</file>